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F6" w:rsidRPr="00F905F0" w:rsidRDefault="009B5C5B">
      <w:pPr>
        <w:spacing w:line="360" w:lineRule="exact"/>
        <w:rPr>
          <w:color w:val="auto"/>
        </w:rPr>
      </w:pPr>
      <w:r w:rsidRPr="00F905F0">
        <w:rPr>
          <w:noProof/>
          <w:color w:val="auto"/>
          <w:lang w:bidi="ar-SA"/>
        </w:rPr>
        <w:drawing>
          <wp:anchor distT="0" distB="0" distL="63500" distR="63500" simplePos="0" relativeHeight="251657728" behindDoc="1" locked="0" layoutInCell="1" allowOverlap="1" wp14:anchorId="21EF316D" wp14:editId="7047DB04">
            <wp:simplePos x="0" y="0"/>
            <wp:positionH relativeFrom="margin">
              <wp:posOffset>2843530</wp:posOffset>
            </wp:positionH>
            <wp:positionV relativeFrom="paragraph">
              <wp:posOffset>0</wp:posOffset>
            </wp:positionV>
            <wp:extent cx="588010" cy="685800"/>
            <wp:effectExtent l="0" t="0" r="0" b="0"/>
            <wp:wrapNone/>
            <wp:docPr id="3" name="Рисунок 2" descr="C:\Users\PC311~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311~1\AppData\Local\Temp\ABBYY\PDFTransformer\12.00\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010" cy="685800"/>
                    </a:xfrm>
                    <a:prstGeom prst="rect">
                      <a:avLst/>
                    </a:prstGeom>
                    <a:noFill/>
                  </pic:spPr>
                </pic:pic>
              </a:graphicData>
            </a:graphic>
            <wp14:sizeRelH relativeFrom="page">
              <wp14:pctWidth>0</wp14:pctWidth>
            </wp14:sizeRelH>
            <wp14:sizeRelV relativeFrom="page">
              <wp14:pctHeight>0</wp14:pctHeight>
            </wp14:sizeRelV>
          </wp:anchor>
        </w:drawing>
      </w:r>
    </w:p>
    <w:p w:rsidR="008249F6" w:rsidRPr="00F905F0" w:rsidRDefault="008249F6">
      <w:pPr>
        <w:spacing w:line="360" w:lineRule="exact"/>
        <w:rPr>
          <w:color w:val="auto"/>
        </w:rPr>
      </w:pPr>
    </w:p>
    <w:p w:rsidR="008249F6" w:rsidRPr="00F905F0" w:rsidRDefault="008249F6">
      <w:pPr>
        <w:spacing w:line="362" w:lineRule="exact"/>
        <w:rPr>
          <w:color w:val="auto"/>
        </w:rPr>
      </w:pPr>
    </w:p>
    <w:p w:rsidR="008249F6" w:rsidRPr="00F905F0" w:rsidRDefault="008249F6">
      <w:pPr>
        <w:rPr>
          <w:color w:val="auto"/>
          <w:sz w:val="2"/>
          <w:szCs w:val="2"/>
        </w:rPr>
        <w:sectPr w:rsidR="008249F6" w:rsidRPr="00F905F0" w:rsidSect="00F905F0">
          <w:type w:val="continuous"/>
          <w:pgSz w:w="11900" w:h="16840"/>
          <w:pgMar w:top="709" w:right="669" w:bottom="851" w:left="1502" w:header="0" w:footer="0" w:gutter="0"/>
          <w:cols w:space="720"/>
          <w:noEndnote/>
          <w:docGrid w:linePitch="360"/>
        </w:sectPr>
      </w:pPr>
    </w:p>
    <w:p w:rsidR="008249F6" w:rsidRPr="00F905F0" w:rsidRDefault="008249F6">
      <w:pPr>
        <w:spacing w:before="58" w:after="58" w:line="240" w:lineRule="exact"/>
        <w:rPr>
          <w:color w:val="auto"/>
          <w:sz w:val="19"/>
          <w:szCs w:val="19"/>
        </w:rPr>
      </w:pPr>
    </w:p>
    <w:p w:rsidR="008249F6" w:rsidRPr="00F905F0" w:rsidRDefault="008249F6">
      <w:pPr>
        <w:rPr>
          <w:color w:val="auto"/>
          <w:sz w:val="2"/>
          <w:szCs w:val="2"/>
        </w:rPr>
        <w:sectPr w:rsidR="008249F6" w:rsidRPr="00F905F0">
          <w:type w:val="continuous"/>
          <w:pgSz w:w="11900" w:h="16840"/>
          <w:pgMar w:top="891" w:right="0" w:bottom="1116" w:left="0" w:header="0" w:footer="3" w:gutter="0"/>
          <w:cols w:space="720"/>
          <w:noEndnote/>
          <w:docGrid w:linePitch="360"/>
        </w:sectPr>
      </w:pPr>
    </w:p>
    <w:p w:rsidR="008249F6" w:rsidRPr="00F905F0" w:rsidRDefault="00FE2089">
      <w:pPr>
        <w:pStyle w:val="30"/>
        <w:shd w:val="clear" w:color="auto" w:fill="auto"/>
        <w:spacing w:after="274"/>
        <w:ind w:right="20"/>
        <w:rPr>
          <w:color w:val="auto"/>
        </w:rPr>
      </w:pPr>
      <w:r w:rsidRPr="00F905F0">
        <w:rPr>
          <w:color w:val="auto"/>
        </w:rPr>
        <w:lastRenderedPageBreak/>
        <w:t>АДМИНИСТРАЦИЯ</w:t>
      </w:r>
      <w:r w:rsidRPr="00F905F0">
        <w:rPr>
          <w:color w:val="auto"/>
        </w:rPr>
        <w:br/>
        <w:t>МУНИЦИПАЛЬНОГО ОБРАЗОВАНИЯ</w:t>
      </w:r>
      <w:r w:rsidRPr="00F905F0">
        <w:rPr>
          <w:color w:val="auto"/>
        </w:rPr>
        <w:br/>
        <w:t>БИЛИБИНСКИЙ МУНИЦИПАЛЬНЫЙ РАЙОН</w:t>
      </w:r>
      <w:r w:rsidRPr="00F905F0">
        <w:rPr>
          <w:color w:val="auto"/>
        </w:rPr>
        <w:br/>
        <w:t>ЧУКОТСКОГО АВТОНОМНОГО ОКРУГА</w:t>
      </w:r>
    </w:p>
    <w:p w:rsidR="008249F6" w:rsidRPr="00F905F0" w:rsidRDefault="00FE2089" w:rsidP="00F905F0">
      <w:pPr>
        <w:pStyle w:val="10"/>
        <w:keepNext/>
        <w:keepLines/>
        <w:shd w:val="clear" w:color="auto" w:fill="auto"/>
        <w:spacing w:before="0" w:after="0" w:line="240" w:lineRule="auto"/>
        <w:ind w:right="20"/>
        <w:rPr>
          <w:color w:val="auto"/>
          <w:sz w:val="32"/>
          <w:szCs w:val="32"/>
        </w:rPr>
      </w:pPr>
      <w:bookmarkStart w:id="0" w:name="bookmark0"/>
      <w:r w:rsidRPr="00F905F0">
        <w:rPr>
          <w:color w:val="auto"/>
          <w:sz w:val="32"/>
          <w:szCs w:val="32"/>
        </w:rPr>
        <w:t>ПОСТАНОВЛЕНИЕ</w:t>
      </w:r>
      <w:bookmarkEnd w:id="0"/>
    </w:p>
    <w:p w:rsidR="00F905F0" w:rsidRPr="00F905F0" w:rsidRDefault="00F905F0" w:rsidP="00F905F0">
      <w:pPr>
        <w:pStyle w:val="20"/>
        <w:shd w:val="clear" w:color="auto" w:fill="auto"/>
        <w:tabs>
          <w:tab w:val="left" w:leader="underscore" w:pos="5441"/>
        </w:tabs>
        <w:spacing w:before="0" w:after="0" w:line="240" w:lineRule="auto"/>
        <w:jc w:val="left"/>
        <w:rPr>
          <w:color w:val="auto"/>
        </w:rPr>
      </w:pPr>
    </w:p>
    <w:p w:rsidR="008249F6" w:rsidRPr="00F905F0" w:rsidRDefault="009B5C5B" w:rsidP="00F905F0">
      <w:pPr>
        <w:pStyle w:val="20"/>
        <w:shd w:val="clear" w:color="auto" w:fill="auto"/>
        <w:tabs>
          <w:tab w:val="left" w:leader="underscore" w:pos="5441"/>
        </w:tabs>
        <w:spacing w:before="0" w:after="0" w:line="240" w:lineRule="auto"/>
        <w:jc w:val="left"/>
        <w:rPr>
          <w:color w:val="auto"/>
        </w:rPr>
      </w:pPr>
      <w:r w:rsidRPr="00AA4FEB">
        <w:rPr>
          <w:color w:val="auto"/>
          <w:u w:val="single"/>
        </w:rPr>
        <w:t xml:space="preserve">от </w:t>
      </w:r>
      <w:r w:rsidR="00AA4FEB" w:rsidRPr="00AA4FEB">
        <w:rPr>
          <w:color w:val="auto"/>
          <w:u w:val="single"/>
        </w:rPr>
        <w:t xml:space="preserve">31 марта 2023 года       </w:t>
      </w:r>
      <w:r w:rsidRPr="00AA4FEB">
        <w:rPr>
          <w:color w:val="auto"/>
          <w:u w:val="single"/>
        </w:rPr>
        <w:t xml:space="preserve"> № </w:t>
      </w:r>
      <w:r w:rsidR="00AA4FEB" w:rsidRPr="00AA4FEB">
        <w:rPr>
          <w:color w:val="auto"/>
          <w:u w:val="single"/>
        </w:rPr>
        <w:t>335</w:t>
      </w:r>
      <w:r w:rsidRPr="00AA4FEB">
        <w:rPr>
          <w:color w:val="auto"/>
          <w:u w:val="single"/>
        </w:rPr>
        <w:t xml:space="preserve"> </w:t>
      </w:r>
      <w:r w:rsidRPr="00F905F0">
        <w:rPr>
          <w:color w:val="auto"/>
        </w:rPr>
        <w:t xml:space="preserve">       </w:t>
      </w:r>
      <w:r w:rsidR="00AA4FEB">
        <w:rPr>
          <w:color w:val="auto"/>
        </w:rPr>
        <w:t xml:space="preserve">                         </w:t>
      </w:r>
      <w:r w:rsidRPr="00F905F0">
        <w:rPr>
          <w:color w:val="auto"/>
        </w:rPr>
        <w:t xml:space="preserve">                                          </w:t>
      </w:r>
      <w:r w:rsidR="00FE2089" w:rsidRPr="00F905F0">
        <w:rPr>
          <w:color w:val="auto"/>
        </w:rPr>
        <w:t>г. Билибино</w:t>
      </w:r>
    </w:p>
    <w:p w:rsidR="00F905F0" w:rsidRPr="00F905F0" w:rsidRDefault="00F905F0" w:rsidP="004F5623">
      <w:pPr>
        <w:pStyle w:val="20"/>
        <w:shd w:val="clear" w:color="auto" w:fill="auto"/>
        <w:spacing w:before="0" w:after="0" w:line="240" w:lineRule="auto"/>
        <w:ind w:right="4308"/>
        <w:rPr>
          <w:color w:val="auto"/>
        </w:rPr>
      </w:pPr>
    </w:p>
    <w:p w:rsidR="00F905F0" w:rsidRPr="00F905F0" w:rsidRDefault="00F905F0" w:rsidP="004F5623">
      <w:pPr>
        <w:pStyle w:val="20"/>
        <w:shd w:val="clear" w:color="auto" w:fill="auto"/>
        <w:spacing w:before="0" w:after="0" w:line="240" w:lineRule="auto"/>
        <w:ind w:right="4308"/>
        <w:rPr>
          <w:color w:val="auto"/>
          <w:sz w:val="16"/>
          <w:szCs w:val="16"/>
        </w:rPr>
      </w:pPr>
    </w:p>
    <w:p w:rsidR="004F5623" w:rsidRPr="00F905F0" w:rsidRDefault="004F5623" w:rsidP="00F905F0">
      <w:pPr>
        <w:pStyle w:val="20"/>
        <w:shd w:val="clear" w:color="auto" w:fill="auto"/>
        <w:spacing w:before="0" w:after="0" w:line="235" w:lineRule="auto"/>
        <w:ind w:right="4308"/>
        <w:rPr>
          <w:color w:val="auto"/>
        </w:rPr>
      </w:pPr>
      <w:r w:rsidRPr="00F905F0">
        <w:rPr>
          <w:color w:val="auto"/>
        </w:rPr>
        <w:t xml:space="preserve">О внесении изменения в Постановление Администрации муниципального образования Билибинский муниципальный район                                   от 30 декабря 2021 года № 924 </w:t>
      </w:r>
    </w:p>
    <w:p w:rsidR="004F5623" w:rsidRPr="00F905F0" w:rsidRDefault="004F5623" w:rsidP="00F905F0">
      <w:pPr>
        <w:pStyle w:val="20"/>
        <w:shd w:val="clear" w:color="auto" w:fill="auto"/>
        <w:spacing w:before="0" w:after="0" w:line="235" w:lineRule="auto"/>
        <w:ind w:firstLine="760"/>
        <w:rPr>
          <w:color w:val="auto"/>
        </w:rPr>
      </w:pPr>
    </w:p>
    <w:p w:rsidR="004F5623" w:rsidRPr="00F905F0" w:rsidRDefault="004F5623" w:rsidP="00F905F0">
      <w:pPr>
        <w:pStyle w:val="20"/>
        <w:shd w:val="clear" w:color="auto" w:fill="auto"/>
        <w:spacing w:before="0" w:after="0" w:line="235" w:lineRule="auto"/>
        <w:ind w:firstLine="760"/>
        <w:rPr>
          <w:color w:val="auto"/>
          <w:sz w:val="16"/>
          <w:szCs w:val="16"/>
        </w:rPr>
      </w:pPr>
    </w:p>
    <w:p w:rsidR="008249F6" w:rsidRPr="00F905F0" w:rsidRDefault="004F5623" w:rsidP="00F905F0">
      <w:pPr>
        <w:pStyle w:val="20"/>
        <w:shd w:val="clear" w:color="auto" w:fill="auto"/>
        <w:spacing w:before="0" w:after="0" w:line="235" w:lineRule="auto"/>
        <w:ind w:firstLine="760"/>
        <w:rPr>
          <w:color w:val="auto"/>
        </w:rPr>
      </w:pPr>
      <w:r w:rsidRPr="00F905F0">
        <w:rPr>
          <w:color w:val="auto"/>
        </w:rPr>
        <w:t>С целью приведения нормативного правового акта в соответствие                                           с действующим законодательством, на основании</w:t>
      </w:r>
      <w:r w:rsidR="00FE2089" w:rsidRPr="00F905F0">
        <w:rPr>
          <w:color w:val="auto"/>
        </w:rPr>
        <w:t xml:space="preserve"> Постановлени</w:t>
      </w:r>
      <w:r w:rsidRPr="00F905F0">
        <w:rPr>
          <w:color w:val="auto"/>
        </w:rPr>
        <w:t>я</w:t>
      </w:r>
      <w:r w:rsidR="00FE2089" w:rsidRPr="00F905F0">
        <w:rPr>
          <w:color w:val="auto"/>
        </w:rPr>
        <w:t xml:space="preserve"> Правительства Чукотского автономного округа от 21 марта 2011 года № 91 «Об оплате труда работников государственных органов Чукотского автономного округа, замещающих должности, не являющиеся должностями государственной гражданской службы Чукотского автономного округа»,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249F6" w:rsidRPr="00F905F0" w:rsidRDefault="00FE2089" w:rsidP="00F905F0">
      <w:pPr>
        <w:pStyle w:val="30"/>
        <w:shd w:val="clear" w:color="auto" w:fill="auto"/>
        <w:spacing w:after="0" w:line="235" w:lineRule="auto"/>
        <w:ind w:firstLine="760"/>
        <w:jc w:val="both"/>
        <w:rPr>
          <w:color w:val="auto"/>
          <w:spacing w:val="20"/>
        </w:rPr>
      </w:pPr>
      <w:r w:rsidRPr="00F905F0">
        <w:rPr>
          <w:color w:val="auto"/>
          <w:spacing w:val="20"/>
        </w:rPr>
        <w:t>ПОСТАНОВЛЯЕТ:</w:t>
      </w:r>
    </w:p>
    <w:p w:rsidR="00F905F0" w:rsidRPr="00F905F0" w:rsidRDefault="00F905F0" w:rsidP="00F905F0">
      <w:pPr>
        <w:pStyle w:val="30"/>
        <w:shd w:val="clear" w:color="auto" w:fill="auto"/>
        <w:spacing w:after="0" w:line="235" w:lineRule="auto"/>
        <w:ind w:firstLine="760"/>
        <w:jc w:val="both"/>
        <w:rPr>
          <w:color w:val="auto"/>
          <w:spacing w:val="20"/>
        </w:rPr>
      </w:pPr>
    </w:p>
    <w:p w:rsidR="004F5623" w:rsidRPr="00F905F0" w:rsidRDefault="004F5623" w:rsidP="00F905F0">
      <w:pPr>
        <w:pStyle w:val="a7"/>
        <w:tabs>
          <w:tab w:val="left" w:pos="-3780"/>
        </w:tabs>
        <w:spacing w:after="0" w:line="235" w:lineRule="auto"/>
        <w:ind w:firstLine="709"/>
        <w:contextualSpacing/>
        <w:jc w:val="both"/>
        <w:rPr>
          <w:sz w:val="26"/>
          <w:szCs w:val="26"/>
        </w:rPr>
      </w:pPr>
      <w:r w:rsidRPr="00F905F0">
        <w:rPr>
          <w:sz w:val="26"/>
          <w:szCs w:val="26"/>
        </w:rPr>
        <w:t>1. Внести в Постановление Администрации муниципального образования Билибинский муниципальный район от 30 декабря 2021 года № 924 «Об утверждении Положения об оплате труда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 следующее изменение:</w:t>
      </w:r>
    </w:p>
    <w:p w:rsidR="004F5623" w:rsidRPr="00F905F0" w:rsidRDefault="004F5623" w:rsidP="00F905F0">
      <w:pPr>
        <w:pStyle w:val="a7"/>
        <w:tabs>
          <w:tab w:val="left" w:pos="-3780"/>
        </w:tabs>
        <w:spacing w:after="0" w:line="235" w:lineRule="auto"/>
        <w:ind w:firstLine="709"/>
        <w:contextualSpacing/>
        <w:jc w:val="both"/>
        <w:rPr>
          <w:sz w:val="26"/>
          <w:szCs w:val="26"/>
        </w:rPr>
      </w:pPr>
      <w:r w:rsidRPr="00F905F0">
        <w:rPr>
          <w:sz w:val="26"/>
          <w:szCs w:val="26"/>
        </w:rPr>
        <w:t>Положение об оплате труда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 изложить в редакции согласно приложению к настоящему постановлению.</w:t>
      </w:r>
    </w:p>
    <w:p w:rsidR="008249F6" w:rsidRPr="00F905F0" w:rsidRDefault="004F5623" w:rsidP="00F905F0">
      <w:pPr>
        <w:pStyle w:val="20"/>
        <w:shd w:val="clear" w:color="auto" w:fill="auto"/>
        <w:tabs>
          <w:tab w:val="left" w:pos="1160"/>
        </w:tabs>
        <w:spacing w:before="0" w:after="0" w:line="235" w:lineRule="auto"/>
        <w:ind w:firstLine="709"/>
        <w:rPr>
          <w:color w:val="auto"/>
        </w:rPr>
      </w:pPr>
      <w:r w:rsidRPr="00F905F0">
        <w:rPr>
          <w:color w:val="auto"/>
        </w:rPr>
        <w:t xml:space="preserve">2. </w:t>
      </w:r>
      <w:r w:rsidR="00FE2089" w:rsidRPr="00F905F0">
        <w:rPr>
          <w:color w:val="auto"/>
        </w:rPr>
        <w:t>Настоящее постановление вступает в силу с момента его подписания.</w:t>
      </w:r>
    </w:p>
    <w:p w:rsidR="004F5623" w:rsidRPr="00F905F0" w:rsidRDefault="004F5623" w:rsidP="00F905F0">
      <w:pPr>
        <w:pStyle w:val="20"/>
        <w:shd w:val="clear" w:color="auto" w:fill="auto"/>
        <w:tabs>
          <w:tab w:val="left" w:pos="1160"/>
        </w:tabs>
        <w:spacing w:before="0" w:after="0" w:line="235" w:lineRule="auto"/>
        <w:ind w:firstLine="709"/>
        <w:rPr>
          <w:color w:val="auto"/>
        </w:rPr>
      </w:pPr>
      <w:r w:rsidRPr="00F905F0">
        <w:rPr>
          <w:color w:val="auto"/>
        </w:rPr>
        <w:t xml:space="preserve">3. </w:t>
      </w:r>
      <w:r w:rsidR="00FE2089" w:rsidRPr="00F905F0">
        <w:rPr>
          <w:color w:val="auto"/>
        </w:rPr>
        <w:t>Контроль за исполнением настоящего постановления возложить на заместителя Главы Администрации - начальника Управления правового и организационного обеспечения Гизбрехта В.В.</w:t>
      </w:r>
    </w:p>
    <w:p w:rsidR="00F905F0" w:rsidRPr="00F905F0" w:rsidRDefault="00F905F0" w:rsidP="00F905F0">
      <w:pPr>
        <w:pStyle w:val="20"/>
        <w:widowControl/>
        <w:shd w:val="clear" w:color="auto" w:fill="auto"/>
        <w:tabs>
          <w:tab w:val="left" w:pos="1160"/>
        </w:tabs>
        <w:spacing w:before="0" w:after="0" w:line="240" w:lineRule="auto"/>
        <w:rPr>
          <w:color w:val="auto"/>
        </w:rPr>
      </w:pPr>
    </w:p>
    <w:p w:rsidR="00F905F0" w:rsidRPr="00F905F0" w:rsidRDefault="00F905F0" w:rsidP="00F905F0">
      <w:pPr>
        <w:pStyle w:val="20"/>
        <w:widowControl/>
        <w:shd w:val="clear" w:color="auto" w:fill="auto"/>
        <w:tabs>
          <w:tab w:val="left" w:pos="1160"/>
        </w:tabs>
        <w:spacing w:before="0" w:after="0" w:line="240" w:lineRule="auto"/>
        <w:rPr>
          <w:color w:val="auto"/>
        </w:rPr>
      </w:pPr>
    </w:p>
    <w:p w:rsidR="004F5623" w:rsidRPr="00F905F0" w:rsidRDefault="004F5623" w:rsidP="00F905F0">
      <w:pPr>
        <w:pStyle w:val="20"/>
        <w:widowControl/>
        <w:shd w:val="clear" w:color="auto" w:fill="auto"/>
        <w:tabs>
          <w:tab w:val="left" w:pos="1160"/>
        </w:tabs>
        <w:spacing w:before="0" w:after="0" w:line="240" w:lineRule="auto"/>
        <w:rPr>
          <w:color w:val="auto"/>
        </w:rPr>
      </w:pPr>
      <w:r w:rsidRPr="00F905F0">
        <w:rPr>
          <w:color w:val="auto"/>
        </w:rPr>
        <w:t xml:space="preserve">Исполняющий обязанности </w:t>
      </w:r>
    </w:p>
    <w:p w:rsidR="008249F6" w:rsidRPr="00F905F0" w:rsidRDefault="004F5623" w:rsidP="00F905F0">
      <w:pPr>
        <w:pStyle w:val="20"/>
        <w:widowControl/>
        <w:shd w:val="clear" w:color="auto" w:fill="auto"/>
        <w:tabs>
          <w:tab w:val="left" w:pos="1160"/>
        </w:tabs>
        <w:spacing w:before="0" w:after="0" w:line="240" w:lineRule="auto"/>
        <w:rPr>
          <w:color w:val="auto"/>
        </w:rPr>
      </w:pPr>
      <w:r w:rsidRPr="00F905F0">
        <w:rPr>
          <w:color w:val="auto"/>
        </w:rPr>
        <w:t>Главы Администрации</w:t>
      </w:r>
      <w:r w:rsidRPr="00F905F0">
        <w:rPr>
          <w:color w:val="auto"/>
        </w:rPr>
        <w:tab/>
      </w:r>
      <w:r w:rsidRPr="00F905F0">
        <w:rPr>
          <w:color w:val="auto"/>
        </w:rPr>
        <w:tab/>
      </w:r>
      <w:r w:rsidRPr="00F905F0">
        <w:rPr>
          <w:color w:val="auto"/>
        </w:rPr>
        <w:tab/>
      </w:r>
      <w:r w:rsidRPr="00F905F0">
        <w:rPr>
          <w:color w:val="auto"/>
        </w:rPr>
        <w:tab/>
      </w:r>
      <w:r w:rsidRPr="00F905F0">
        <w:rPr>
          <w:color w:val="auto"/>
        </w:rPr>
        <w:tab/>
      </w:r>
      <w:r w:rsidRPr="00F905F0">
        <w:rPr>
          <w:color w:val="auto"/>
        </w:rPr>
        <w:tab/>
      </w:r>
      <w:r w:rsidRPr="00F905F0">
        <w:rPr>
          <w:color w:val="auto"/>
        </w:rPr>
        <w:tab/>
      </w:r>
      <w:r w:rsidRPr="00F905F0">
        <w:rPr>
          <w:color w:val="auto"/>
        </w:rPr>
        <w:tab/>
        <w:t xml:space="preserve">       А.В. Медведев</w:t>
      </w:r>
      <w:r w:rsidR="00FE2089" w:rsidRPr="00F905F0">
        <w:rPr>
          <w:color w:val="auto"/>
        </w:rPr>
        <w:br w:type="page"/>
      </w:r>
    </w:p>
    <w:p w:rsidR="004F5623" w:rsidRPr="00F905F0" w:rsidRDefault="004F5623" w:rsidP="004F5623">
      <w:pPr>
        <w:pStyle w:val="20"/>
        <w:shd w:val="clear" w:color="auto" w:fill="auto"/>
        <w:tabs>
          <w:tab w:val="left" w:leader="underscore" w:pos="7710"/>
        </w:tabs>
        <w:spacing w:before="0" w:after="0" w:line="240" w:lineRule="auto"/>
        <w:ind w:left="5438"/>
        <w:jc w:val="left"/>
        <w:rPr>
          <w:color w:val="auto"/>
        </w:rPr>
      </w:pPr>
      <w:r w:rsidRPr="00F905F0">
        <w:rPr>
          <w:color w:val="auto"/>
        </w:rPr>
        <w:lastRenderedPageBreak/>
        <w:t>Приложение к</w:t>
      </w:r>
    </w:p>
    <w:p w:rsidR="004F5623" w:rsidRPr="00F905F0" w:rsidRDefault="004F5623" w:rsidP="004F5623">
      <w:pPr>
        <w:pStyle w:val="20"/>
        <w:shd w:val="clear" w:color="auto" w:fill="auto"/>
        <w:tabs>
          <w:tab w:val="left" w:leader="underscore" w:pos="7710"/>
        </w:tabs>
        <w:spacing w:before="0" w:after="0" w:line="240" w:lineRule="auto"/>
        <w:ind w:left="5438"/>
        <w:jc w:val="left"/>
        <w:rPr>
          <w:color w:val="auto"/>
        </w:rPr>
      </w:pPr>
      <w:r w:rsidRPr="00F905F0">
        <w:rPr>
          <w:color w:val="auto"/>
        </w:rPr>
        <w:t xml:space="preserve">Постановлению Администрации муниципального образования Билибинский муниципальный район </w:t>
      </w:r>
    </w:p>
    <w:p w:rsidR="004F5623" w:rsidRPr="00AA4FEB" w:rsidRDefault="004F5623" w:rsidP="004F5623">
      <w:pPr>
        <w:pStyle w:val="20"/>
        <w:shd w:val="clear" w:color="auto" w:fill="auto"/>
        <w:tabs>
          <w:tab w:val="left" w:leader="underscore" w:pos="7710"/>
        </w:tabs>
        <w:spacing w:before="0" w:after="0" w:line="240" w:lineRule="auto"/>
        <w:ind w:left="5438"/>
        <w:jc w:val="left"/>
        <w:rPr>
          <w:color w:val="auto"/>
          <w:u w:val="single"/>
        </w:rPr>
      </w:pPr>
      <w:r w:rsidRPr="00AA4FEB">
        <w:rPr>
          <w:color w:val="auto"/>
          <w:u w:val="single"/>
        </w:rPr>
        <w:t>от</w:t>
      </w:r>
      <w:r w:rsidR="00AA4FEB" w:rsidRPr="00AA4FEB">
        <w:rPr>
          <w:color w:val="auto"/>
          <w:u w:val="single"/>
        </w:rPr>
        <w:t xml:space="preserve"> 31 марта </w:t>
      </w:r>
      <w:r w:rsidRPr="00AA4FEB">
        <w:rPr>
          <w:color w:val="auto"/>
          <w:u w:val="single"/>
        </w:rPr>
        <w:t>2023 года №</w:t>
      </w:r>
      <w:r w:rsidR="00AA4FEB" w:rsidRPr="00AA4FEB">
        <w:rPr>
          <w:color w:val="auto"/>
          <w:u w:val="single"/>
        </w:rPr>
        <w:t xml:space="preserve"> 335</w:t>
      </w:r>
    </w:p>
    <w:p w:rsidR="004F5623" w:rsidRPr="00F905F0" w:rsidRDefault="004F5623" w:rsidP="009B5C5B">
      <w:pPr>
        <w:pStyle w:val="20"/>
        <w:shd w:val="clear" w:color="auto" w:fill="auto"/>
        <w:tabs>
          <w:tab w:val="left" w:leader="underscore" w:pos="7710"/>
        </w:tabs>
        <w:spacing w:before="0" w:after="0" w:line="240" w:lineRule="auto"/>
        <w:ind w:left="5438"/>
        <w:jc w:val="left"/>
        <w:rPr>
          <w:color w:val="auto"/>
        </w:rPr>
      </w:pPr>
    </w:p>
    <w:p w:rsidR="009B5C5B" w:rsidRPr="00F905F0" w:rsidRDefault="004F5623" w:rsidP="009B5C5B">
      <w:pPr>
        <w:pStyle w:val="20"/>
        <w:shd w:val="clear" w:color="auto" w:fill="auto"/>
        <w:tabs>
          <w:tab w:val="left" w:leader="underscore" w:pos="7710"/>
        </w:tabs>
        <w:spacing w:before="0" w:after="0" w:line="240" w:lineRule="auto"/>
        <w:ind w:left="5438"/>
        <w:jc w:val="left"/>
        <w:rPr>
          <w:color w:val="auto"/>
        </w:rPr>
      </w:pPr>
      <w:r w:rsidRPr="00F905F0">
        <w:rPr>
          <w:color w:val="auto"/>
        </w:rPr>
        <w:t>«</w:t>
      </w:r>
      <w:r w:rsidR="00FE2089" w:rsidRPr="00F905F0">
        <w:rPr>
          <w:color w:val="auto"/>
        </w:rPr>
        <w:t xml:space="preserve">УТВЕРЖДЕНО </w:t>
      </w:r>
    </w:p>
    <w:p w:rsidR="009B5C5B" w:rsidRPr="00F905F0" w:rsidRDefault="00FE2089" w:rsidP="009B5C5B">
      <w:pPr>
        <w:pStyle w:val="20"/>
        <w:shd w:val="clear" w:color="auto" w:fill="auto"/>
        <w:tabs>
          <w:tab w:val="left" w:leader="underscore" w:pos="7710"/>
        </w:tabs>
        <w:spacing w:before="0" w:after="0" w:line="240" w:lineRule="auto"/>
        <w:ind w:left="5438"/>
        <w:jc w:val="left"/>
        <w:rPr>
          <w:color w:val="auto"/>
        </w:rPr>
      </w:pPr>
      <w:r w:rsidRPr="00F905F0">
        <w:rPr>
          <w:color w:val="auto"/>
        </w:rPr>
        <w:t xml:space="preserve">Постановлением </w:t>
      </w:r>
      <w:r w:rsidR="004F5623" w:rsidRPr="00F905F0">
        <w:rPr>
          <w:color w:val="auto"/>
        </w:rPr>
        <w:t xml:space="preserve">Администрации </w:t>
      </w:r>
      <w:r w:rsidRPr="00F905F0">
        <w:rPr>
          <w:color w:val="auto"/>
        </w:rPr>
        <w:t xml:space="preserve">муниципального образования Билибинский муниципальный район </w:t>
      </w:r>
    </w:p>
    <w:p w:rsidR="009B5C5B" w:rsidRPr="00F905F0" w:rsidRDefault="00F905F0" w:rsidP="009B5C5B">
      <w:pPr>
        <w:pStyle w:val="20"/>
        <w:shd w:val="clear" w:color="auto" w:fill="auto"/>
        <w:tabs>
          <w:tab w:val="left" w:leader="underscore" w:pos="7710"/>
        </w:tabs>
        <w:spacing w:before="0" w:after="0" w:line="240" w:lineRule="auto"/>
        <w:ind w:left="5438"/>
        <w:jc w:val="left"/>
        <w:rPr>
          <w:color w:val="auto"/>
        </w:rPr>
      </w:pPr>
      <w:r w:rsidRPr="00F905F0">
        <w:rPr>
          <w:color w:val="auto"/>
        </w:rPr>
        <w:t xml:space="preserve">от 30 декабря 2021 года № 924 </w:t>
      </w:r>
    </w:p>
    <w:p w:rsidR="009B5C5B" w:rsidRPr="00F905F0" w:rsidRDefault="009B5C5B" w:rsidP="009B5C5B">
      <w:pPr>
        <w:pStyle w:val="20"/>
        <w:shd w:val="clear" w:color="auto" w:fill="auto"/>
        <w:tabs>
          <w:tab w:val="left" w:leader="underscore" w:pos="7710"/>
        </w:tabs>
        <w:spacing w:before="0" w:after="0" w:line="240" w:lineRule="auto"/>
        <w:ind w:left="5438"/>
        <w:jc w:val="left"/>
        <w:rPr>
          <w:color w:val="auto"/>
        </w:rPr>
      </w:pPr>
    </w:p>
    <w:p w:rsidR="008249F6" w:rsidRPr="00F905F0" w:rsidRDefault="00FE2089">
      <w:pPr>
        <w:pStyle w:val="22"/>
        <w:keepNext/>
        <w:keepLines/>
        <w:shd w:val="clear" w:color="auto" w:fill="auto"/>
        <w:spacing w:before="0"/>
        <w:ind w:firstLine="0"/>
        <w:rPr>
          <w:color w:val="auto"/>
        </w:rPr>
      </w:pPr>
      <w:bookmarkStart w:id="1" w:name="bookmark1"/>
      <w:r w:rsidRPr="00F905F0">
        <w:rPr>
          <w:color w:val="auto"/>
        </w:rPr>
        <w:t>Положение</w:t>
      </w:r>
      <w:bookmarkEnd w:id="1"/>
    </w:p>
    <w:p w:rsidR="008249F6" w:rsidRPr="00F905F0" w:rsidRDefault="00FE2089">
      <w:pPr>
        <w:pStyle w:val="30"/>
        <w:shd w:val="clear" w:color="auto" w:fill="auto"/>
        <w:spacing w:after="0"/>
        <w:rPr>
          <w:color w:val="auto"/>
        </w:rPr>
      </w:pPr>
      <w:r w:rsidRPr="00F905F0">
        <w:rPr>
          <w:color w:val="auto"/>
        </w:rPr>
        <w:t>об оплате труда работников, замещающих должности, не являющиеся</w:t>
      </w:r>
      <w:r w:rsidRPr="00F905F0">
        <w:rPr>
          <w:color w:val="auto"/>
        </w:rPr>
        <w:br/>
        <w:t>должностями муниципальной службы муниципального образования</w:t>
      </w:r>
      <w:r w:rsidRPr="00F905F0">
        <w:rPr>
          <w:color w:val="auto"/>
        </w:rPr>
        <w:br/>
        <w:t>Билибинский муниципальный район, осуществляющих техническое обеспечение</w:t>
      </w:r>
      <w:r w:rsidRPr="00F905F0">
        <w:rPr>
          <w:color w:val="auto"/>
        </w:rPr>
        <w:br/>
        <w:t>деятельности органов местного самоуправления муниципального образования</w:t>
      </w:r>
    </w:p>
    <w:p w:rsidR="008249F6" w:rsidRPr="00F905F0" w:rsidRDefault="00FE2089">
      <w:pPr>
        <w:pStyle w:val="30"/>
        <w:shd w:val="clear" w:color="auto" w:fill="auto"/>
        <w:spacing w:after="304"/>
        <w:rPr>
          <w:color w:val="auto"/>
        </w:rPr>
      </w:pPr>
      <w:r w:rsidRPr="00F905F0">
        <w:rPr>
          <w:color w:val="auto"/>
        </w:rPr>
        <w:t>Билибинский муниципальный район</w:t>
      </w:r>
    </w:p>
    <w:p w:rsidR="008249F6" w:rsidRPr="00F905F0" w:rsidRDefault="00FE2089">
      <w:pPr>
        <w:pStyle w:val="22"/>
        <w:keepNext/>
        <w:keepLines/>
        <w:numPr>
          <w:ilvl w:val="0"/>
          <w:numId w:val="2"/>
        </w:numPr>
        <w:shd w:val="clear" w:color="auto" w:fill="auto"/>
        <w:tabs>
          <w:tab w:val="left" w:pos="4023"/>
        </w:tabs>
        <w:spacing w:before="0" w:after="292" w:line="288" w:lineRule="exact"/>
        <w:ind w:left="3720" w:firstLine="0"/>
        <w:jc w:val="left"/>
        <w:rPr>
          <w:color w:val="auto"/>
        </w:rPr>
      </w:pPr>
      <w:bookmarkStart w:id="2" w:name="bookmark2"/>
      <w:r w:rsidRPr="00F905F0">
        <w:rPr>
          <w:color w:val="auto"/>
        </w:rPr>
        <w:t>Общие положения</w:t>
      </w:r>
      <w:bookmarkEnd w:id="2"/>
    </w:p>
    <w:p w:rsidR="008249F6" w:rsidRPr="00F905F0" w:rsidRDefault="00FE2089">
      <w:pPr>
        <w:pStyle w:val="20"/>
        <w:numPr>
          <w:ilvl w:val="1"/>
          <w:numId w:val="2"/>
        </w:numPr>
        <w:shd w:val="clear" w:color="auto" w:fill="auto"/>
        <w:tabs>
          <w:tab w:val="left" w:pos="1096"/>
        </w:tabs>
        <w:spacing w:before="0" w:after="0" w:line="298" w:lineRule="exact"/>
        <w:ind w:firstLine="640"/>
        <w:rPr>
          <w:color w:val="auto"/>
        </w:rPr>
      </w:pPr>
      <w:r w:rsidRPr="00F905F0">
        <w:rPr>
          <w:color w:val="auto"/>
        </w:rPr>
        <w:t>Настоящее Положение разработано в соответствии с Трудовым кодексом Российской Федерации, Постановлением Правительства Чукотского автономного округа от 21 марта 2011 года № 91 «Об оплате труда работников государственных органов Чукотского автономного округа, замещающих должности, не являющиеся должностями государственной гражданской службы Чукотского автономного округа» , и определяет порядок формирования и использования фонда оплаты труда работников, осуществляющих техническое обеспечение деятельности органов местного самоуправления муниципального образования Билибинский муниципальный район, финансируемых из бюджета Билибинского муниципального района (далее - работники, осуществляющие техническое обеспечение деятельности органов местного самоуправления), в том числе установление окладов по профессиональным квалификационным группам, видов и размеров компенсированных и стимулирующих выплат в рамках сформированного фонда оплаты труда.</w:t>
      </w:r>
    </w:p>
    <w:p w:rsidR="008249F6" w:rsidRPr="00F905F0" w:rsidRDefault="00FE2089">
      <w:pPr>
        <w:pStyle w:val="20"/>
        <w:numPr>
          <w:ilvl w:val="1"/>
          <w:numId w:val="2"/>
        </w:numPr>
        <w:shd w:val="clear" w:color="auto" w:fill="auto"/>
        <w:tabs>
          <w:tab w:val="left" w:pos="1096"/>
        </w:tabs>
        <w:spacing w:before="0" w:after="0" w:line="298" w:lineRule="exact"/>
        <w:ind w:firstLine="640"/>
        <w:rPr>
          <w:color w:val="auto"/>
        </w:rPr>
      </w:pPr>
      <w:r w:rsidRPr="00F905F0">
        <w:rPr>
          <w:color w:val="auto"/>
        </w:rPr>
        <w:t>Настоящее Положение распространяется на работников органов местного самоуправления муниципального образования Билибинский муниципальный район: Администрации муниципального образования Билибинский муниципальный район (далее - Администрация) и ее структурного подразделения - Управления финансов, экономики и имущественных отношений Администрации муниципального образования Билибинский муниципальный район (далее Управление финансов) и предусматривает единые условия оплаты труда исхода из оклада, выплат компенсационного и стимулирующего характера, в том числе предусматривает установление иных выплат стимулирующего характера локальными нормативными актами Администрации, Управления финансов, устанавливаемых в пределах выделенных бюджетных ассигнований на оплату труда.</w:t>
      </w:r>
    </w:p>
    <w:p w:rsidR="008249F6" w:rsidRPr="00F905F0" w:rsidRDefault="00FE2089">
      <w:pPr>
        <w:pStyle w:val="20"/>
        <w:numPr>
          <w:ilvl w:val="1"/>
          <w:numId w:val="2"/>
        </w:numPr>
        <w:shd w:val="clear" w:color="auto" w:fill="auto"/>
        <w:tabs>
          <w:tab w:val="left" w:pos="1238"/>
        </w:tabs>
        <w:spacing w:before="0" w:after="0" w:line="298" w:lineRule="exact"/>
        <w:ind w:firstLine="640"/>
        <w:rPr>
          <w:color w:val="auto"/>
        </w:rPr>
      </w:pPr>
      <w:r w:rsidRPr="00F905F0">
        <w:rPr>
          <w:color w:val="auto"/>
        </w:rPr>
        <w:t>Условия оплаты труда работника, осуществляющего техническое обеспечение деятельности органа местного самоуправления, включая размер оклада, выплаты компенсационного и стимулирующего характера, устанавливаются руководителем Администрации, Управления финансов индивидуально и являются обязательными для включения в трудовой договор.</w:t>
      </w:r>
    </w:p>
    <w:p w:rsidR="00F905F0" w:rsidRPr="00F905F0" w:rsidRDefault="00F905F0" w:rsidP="00F905F0">
      <w:pPr>
        <w:pStyle w:val="20"/>
        <w:shd w:val="clear" w:color="auto" w:fill="auto"/>
        <w:tabs>
          <w:tab w:val="left" w:pos="1238"/>
        </w:tabs>
        <w:spacing w:before="0" w:after="0" w:line="298" w:lineRule="exact"/>
        <w:ind w:left="640"/>
        <w:rPr>
          <w:color w:val="auto"/>
        </w:rPr>
      </w:pPr>
    </w:p>
    <w:p w:rsidR="00F905F0" w:rsidRPr="00F905F0" w:rsidRDefault="00F905F0" w:rsidP="00F905F0">
      <w:pPr>
        <w:pStyle w:val="20"/>
        <w:shd w:val="clear" w:color="auto" w:fill="auto"/>
        <w:tabs>
          <w:tab w:val="left" w:pos="1238"/>
        </w:tabs>
        <w:spacing w:before="0" w:after="0" w:line="298" w:lineRule="exact"/>
        <w:ind w:left="640"/>
        <w:rPr>
          <w:color w:val="auto"/>
        </w:rPr>
      </w:pPr>
    </w:p>
    <w:p w:rsidR="008249F6" w:rsidRPr="00F905F0" w:rsidRDefault="00FE2089">
      <w:pPr>
        <w:pStyle w:val="20"/>
        <w:numPr>
          <w:ilvl w:val="1"/>
          <w:numId w:val="2"/>
        </w:numPr>
        <w:shd w:val="clear" w:color="auto" w:fill="auto"/>
        <w:tabs>
          <w:tab w:val="left" w:pos="1096"/>
        </w:tabs>
        <w:spacing w:before="0" w:after="0" w:line="298" w:lineRule="exact"/>
        <w:ind w:firstLine="640"/>
        <w:rPr>
          <w:color w:val="auto"/>
        </w:rPr>
      </w:pPr>
      <w:r w:rsidRPr="00F905F0">
        <w:rPr>
          <w:color w:val="auto"/>
        </w:rPr>
        <w:lastRenderedPageBreak/>
        <w:t>Оплата груда работников по совместительству, а также на условиях неполного рабочего дня или неполной рабочей недели производится пропорционально отработанному времени.</w:t>
      </w:r>
    </w:p>
    <w:p w:rsidR="008249F6" w:rsidRPr="00F905F0" w:rsidRDefault="00FE2089">
      <w:pPr>
        <w:pStyle w:val="20"/>
        <w:shd w:val="clear" w:color="auto" w:fill="auto"/>
        <w:spacing w:before="0" w:after="0" w:line="293" w:lineRule="exact"/>
        <w:ind w:firstLine="600"/>
        <w:rPr>
          <w:color w:val="auto"/>
        </w:rPr>
      </w:pPr>
      <w:r w:rsidRPr="00F905F0">
        <w:rPr>
          <w:color w:val="auto"/>
        </w:rPr>
        <w:t xml:space="preserve">Определение размеров заработной платы по основной и дополнительной работе, в </w:t>
      </w:r>
      <w:r w:rsidR="00A05DA3" w:rsidRPr="00F905F0">
        <w:rPr>
          <w:color w:val="auto"/>
        </w:rPr>
        <w:t>то</w:t>
      </w:r>
      <w:r w:rsidRPr="00F905F0">
        <w:rPr>
          <w:color w:val="auto"/>
        </w:rPr>
        <w:t>м числе по совместительству, производится раздельно по каждой из должностей.</w:t>
      </w:r>
    </w:p>
    <w:p w:rsidR="008249F6" w:rsidRPr="00F905F0" w:rsidRDefault="00FE2089">
      <w:pPr>
        <w:pStyle w:val="20"/>
        <w:numPr>
          <w:ilvl w:val="1"/>
          <w:numId w:val="2"/>
        </w:numPr>
        <w:shd w:val="clear" w:color="auto" w:fill="auto"/>
        <w:tabs>
          <w:tab w:val="left" w:pos="1117"/>
        </w:tabs>
        <w:spacing w:before="0" w:after="304" w:line="293" w:lineRule="exact"/>
        <w:ind w:firstLine="600"/>
        <w:rPr>
          <w:color w:val="auto"/>
        </w:rPr>
      </w:pPr>
      <w:r w:rsidRPr="00F905F0">
        <w:rPr>
          <w:color w:val="auto"/>
        </w:rPr>
        <w:t>Месячная заработная плата работника, полностью отработавшего за этот период норму рабочего времени и выполнившего нормы труда (трудовые о</w:t>
      </w:r>
      <w:r w:rsidR="00A05DA3" w:rsidRPr="00F905F0">
        <w:rPr>
          <w:color w:val="auto"/>
        </w:rPr>
        <w:t>б</w:t>
      </w:r>
      <w:r w:rsidRPr="00F905F0">
        <w:rPr>
          <w:color w:val="auto"/>
        </w:rPr>
        <w:t>язанности), не может быть ниже минимального размера оплаты груда.</w:t>
      </w:r>
    </w:p>
    <w:p w:rsidR="008249F6" w:rsidRPr="00F905F0" w:rsidRDefault="00FE2089">
      <w:pPr>
        <w:pStyle w:val="22"/>
        <w:keepNext/>
        <w:keepLines/>
        <w:numPr>
          <w:ilvl w:val="0"/>
          <w:numId w:val="2"/>
        </w:numPr>
        <w:shd w:val="clear" w:color="auto" w:fill="auto"/>
        <w:tabs>
          <w:tab w:val="left" w:pos="3433"/>
        </w:tabs>
        <w:spacing w:before="0" w:after="296" w:line="288" w:lineRule="exact"/>
        <w:ind w:left="3120" w:firstLine="0"/>
        <w:jc w:val="left"/>
        <w:rPr>
          <w:color w:val="auto"/>
        </w:rPr>
      </w:pPr>
      <w:bookmarkStart w:id="3" w:name="bookmark3"/>
      <w:r w:rsidRPr="00F905F0">
        <w:rPr>
          <w:color w:val="auto"/>
        </w:rPr>
        <w:t>Основные условия оплаты труда</w:t>
      </w:r>
      <w:bookmarkEnd w:id="3"/>
    </w:p>
    <w:p w:rsidR="001D5EE1" w:rsidRPr="00F905F0" w:rsidRDefault="001D5EE1" w:rsidP="001D5EE1">
      <w:pPr>
        <w:pStyle w:val="20"/>
        <w:shd w:val="clear" w:color="auto" w:fill="auto"/>
        <w:tabs>
          <w:tab w:val="left" w:pos="1560"/>
        </w:tabs>
        <w:spacing w:before="0" w:after="0" w:line="293" w:lineRule="exact"/>
        <w:ind w:firstLine="709"/>
        <w:rPr>
          <w:color w:val="auto"/>
        </w:rPr>
      </w:pPr>
      <w:r w:rsidRPr="00F905F0">
        <w:rPr>
          <w:color w:val="auto"/>
        </w:rPr>
        <w:t xml:space="preserve">2.1. Оклады работникам, осуществляющим техническое обеспечение деятельности органа местного самоуправления, устанавливаются с </w:t>
      </w:r>
      <w:r w:rsidR="00A05DA3" w:rsidRPr="00F905F0">
        <w:rPr>
          <w:color w:val="auto"/>
        </w:rPr>
        <w:t>учётом</w:t>
      </w:r>
      <w:r w:rsidRPr="00F905F0">
        <w:rPr>
          <w:color w:val="auto"/>
        </w:rPr>
        <w:t xml:space="preserve"> индексации руководителем органа местного самоуправления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w:t>
      </w:r>
      <w:r w:rsidR="00A05DA3" w:rsidRPr="00F905F0">
        <w:rPr>
          <w:color w:val="auto"/>
        </w:rPr>
        <w:t>учётом</w:t>
      </w:r>
      <w:r w:rsidRPr="00F905F0">
        <w:rPr>
          <w:color w:val="auto"/>
        </w:rPr>
        <w:t xml:space="preserve"> сложности и </w:t>
      </w:r>
      <w:r w:rsidR="00A05DA3" w:rsidRPr="00F905F0">
        <w:rPr>
          <w:color w:val="auto"/>
        </w:rPr>
        <w:t>объёма</w:t>
      </w:r>
      <w:r w:rsidRPr="00F905F0">
        <w:rPr>
          <w:color w:val="auto"/>
        </w:rPr>
        <w:t xml:space="preserve"> выполняемой работы </w:t>
      </w:r>
      <w:r w:rsidR="00A05DA3" w:rsidRPr="00F905F0">
        <w:rPr>
          <w:color w:val="auto"/>
        </w:rPr>
        <w:t>путём</w:t>
      </w:r>
      <w:r w:rsidRPr="00F905F0">
        <w:rPr>
          <w:color w:val="auto"/>
        </w:rPr>
        <w:t xml:space="preserve"> отнесения должностей к профессиональным квалификационным группам в соответствии с приказами Министерства здравоохранения и социального развития Российской Федерации:</w:t>
      </w:r>
    </w:p>
    <w:p w:rsidR="001D5EE1" w:rsidRPr="00F905F0" w:rsidRDefault="00A05DA3" w:rsidP="001D5EE1">
      <w:pPr>
        <w:pStyle w:val="20"/>
        <w:shd w:val="clear" w:color="auto" w:fill="auto"/>
        <w:tabs>
          <w:tab w:val="left" w:pos="1320"/>
          <w:tab w:val="left" w:pos="1838"/>
          <w:tab w:val="left" w:pos="2448"/>
          <w:tab w:val="left" w:pos="3349"/>
          <w:tab w:val="left" w:pos="3787"/>
          <w:tab w:val="left" w:pos="4306"/>
          <w:tab w:val="left" w:pos="5083"/>
          <w:tab w:val="left" w:pos="5866"/>
          <w:tab w:val="left" w:pos="7618"/>
        </w:tabs>
        <w:spacing w:before="0" w:after="0" w:line="293" w:lineRule="exact"/>
        <w:ind w:firstLine="709"/>
        <w:rPr>
          <w:color w:val="auto"/>
        </w:rPr>
      </w:pPr>
      <w:r w:rsidRPr="00F905F0">
        <w:rPr>
          <w:color w:val="auto"/>
        </w:rPr>
        <w:t xml:space="preserve">- </w:t>
      </w:r>
      <w:r w:rsidR="001D5EE1" w:rsidRPr="00F905F0">
        <w:rPr>
          <w:color w:val="auto"/>
        </w:rPr>
        <w:t>от 29 мая 2008 г.</w:t>
      </w:r>
      <w:r w:rsidR="001D5EE1" w:rsidRPr="00F905F0">
        <w:rPr>
          <w:color w:val="auto"/>
          <w:sz w:val="16"/>
          <w:szCs w:val="16"/>
        </w:rPr>
        <w:t xml:space="preserve"> </w:t>
      </w:r>
      <w:r w:rsidR="001D5EE1" w:rsidRPr="00F905F0">
        <w:rPr>
          <w:color w:val="auto"/>
        </w:rPr>
        <w:t>№</w:t>
      </w:r>
      <w:r w:rsidR="001D5EE1" w:rsidRPr="00F905F0">
        <w:rPr>
          <w:color w:val="auto"/>
          <w:sz w:val="16"/>
          <w:szCs w:val="16"/>
        </w:rPr>
        <w:t xml:space="preserve"> </w:t>
      </w:r>
      <w:r w:rsidR="001D5EE1" w:rsidRPr="00F905F0">
        <w:rPr>
          <w:color w:val="auto"/>
        </w:rPr>
        <w:t>247н «Об утверждении профессиональных квалификационных групп общеотраслевых должностей руководителей, специалистов и служащих»;</w:t>
      </w:r>
    </w:p>
    <w:p w:rsidR="001D5EE1" w:rsidRPr="00F905F0" w:rsidRDefault="00A05DA3" w:rsidP="001D5EE1">
      <w:pPr>
        <w:pStyle w:val="20"/>
        <w:shd w:val="clear" w:color="auto" w:fill="auto"/>
        <w:tabs>
          <w:tab w:val="left" w:pos="1320"/>
          <w:tab w:val="left" w:pos="1838"/>
          <w:tab w:val="left" w:pos="2448"/>
          <w:tab w:val="left" w:pos="3349"/>
          <w:tab w:val="left" w:pos="3787"/>
          <w:tab w:val="left" w:pos="4306"/>
          <w:tab w:val="left" w:pos="5083"/>
          <w:tab w:val="left" w:pos="5866"/>
          <w:tab w:val="left" w:pos="7618"/>
        </w:tabs>
        <w:spacing w:before="0" w:after="0" w:line="298" w:lineRule="exact"/>
        <w:ind w:firstLine="709"/>
        <w:rPr>
          <w:color w:val="auto"/>
        </w:rPr>
      </w:pPr>
      <w:r w:rsidRPr="00F905F0">
        <w:rPr>
          <w:color w:val="auto"/>
        </w:rPr>
        <w:t xml:space="preserve">- </w:t>
      </w:r>
      <w:r w:rsidR="001D5EE1" w:rsidRPr="00F905F0">
        <w:rPr>
          <w:color w:val="auto"/>
        </w:rPr>
        <w:t>от 29 мая 2008 г.</w:t>
      </w:r>
      <w:r w:rsidR="001D5EE1" w:rsidRPr="00F905F0">
        <w:rPr>
          <w:color w:val="auto"/>
          <w:sz w:val="16"/>
          <w:szCs w:val="16"/>
        </w:rPr>
        <w:t xml:space="preserve"> </w:t>
      </w:r>
      <w:r w:rsidR="001D5EE1" w:rsidRPr="00F905F0">
        <w:rPr>
          <w:color w:val="auto"/>
        </w:rPr>
        <w:t>№</w:t>
      </w:r>
      <w:r w:rsidR="001D5EE1" w:rsidRPr="00F905F0">
        <w:rPr>
          <w:color w:val="auto"/>
          <w:sz w:val="16"/>
          <w:szCs w:val="16"/>
        </w:rPr>
        <w:t xml:space="preserve"> </w:t>
      </w:r>
      <w:r w:rsidR="001D5EE1" w:rsidRPr="00F905F0">
        <w:rPr>
          <w:color w:val="auto"/>
        </w:rPr>
        <w:t>248н «Об утверждении профессиональных квалификационных групп общеотраслевых профессий рабочих».</w:t>
      </w:r>
    </w:p>
    <w:p w:rsidR="006943D9" w:rsidRPr="00F905F0" w:rsidRDefault="006943D9" w:rsidP="001D5EE1">
      <w:pPr>
        <w:pStyle w:val="20"/>
        <w:shd w:val="clear" w:color="auto" w:fill="auto"/>
        <w:tabs>
          <w:tab w:val="left" w:pos="1320"/>
          <w:tab w:val="left" w:pos="1838"/>
          <w:tab w:val="left" w:pos="2448"/>
          <w:tab w:val="left" w:pos="3349"/>
          <w:tab w:val="left" w:pos="3787"/>
          <w:tab w:val="left" w:pos="4306"/>
          <w:tab w:val="left" w:pos="5083"/>
          <w:tab w:val="left" w:pos="5866"/>
          <w:tab w:val="left" w:pos="7618"/>
        </w:tabs>
        <w:spacing w:before="0" w:after="0" w:line="298" w:lineRule="exact"/>
        <w:ind w:firstLine="709"/>
        <w:rPr>
          <w:color w:val="auto"/>
        </w:rPr>
      </w:pPr>
      <w:r w:rsidRPr="00F905F0">
        <w:rPr>
          <w:color w:val="auto"/>
        </w:rPr>
        <w:t xml:space="preserve">Уровень профессиональной подготовки и квалификации определяется с </w:t>
      </w:r>
      <w:r w:rsidR="00A05DA3" w:rsidRPr="00F905F0">
        <w:rPr>
          <w:color w:val="auto"/>
        </w:rPr>
        <w:t>учётом</w:t>
      </w:r>
      <w:r w:rsidRPr="00F905F0">
        <w:rPr>
          <w:color w:val="auto"/>
        </w:rPr>
        <w:t xml:space="preserve"> соответствующих квалификационных и тарифно-квалификационных характеристик по должностям (профессиям) руководителей, специалистов, служащих и рабочих, а также разработанных на их основе внутренних организационно-распорядительных документов (должностных инструкций), содержащих конкретный перечень должностных обязанностей работников.</w:t>
      </w:r>
    </w:p>
    <w:p w:rsidR="008249F6" w:rsidRPr="00F905F0" w:rsidRDefault="00FE2089" w:rsidP="006943D9">
      <w:pPr>
        <w:pStyle w:val="20"/>
        <w:numPr>
          <w:ilvl w:val="1"/>
          <w:numId w:val="2"/>
        </w:numPr>
        <w:shd w:val="clear" w:color="auto" w:fill="auto"/>
        <w:tabs>
          <w:tab w:val="left" w:pos="1117"/>
        </w:tabs>
        <w:spacing w:before="0" w:after="0" w:line="298" w:lineRule="exact"/>
        <w:ind w:firstLine="600"/>
        <w:rPr>
          <w:color w:val="auto"/>
        </w:rPr>
      </w:pPr>
      <w:r w:rsidRPr="00F905F0">
        <w:rPr>
          <w:color w:val="auto"/>
        </w:rPr>
        <w:t>Размеры окладов работникам, осуществляющим техническое обеспечение деятельности органов местного самоуправления, устанавливаются в соответствии с приложением 1 к настоящему Положению.</w:t>
      </w:r>
    </w:p>
    <w:p w:rsidR="006943D9" w:rsidRPr="00F905F0" w:rsidRDefault="006943D9" w:rsidP="006943D9">
      <w:pPr>
        <w:pStyle w:val="20"/>
        <w:tabs>
          <w:tab w:val="left" w:pos="1222"/>
        </w:tabs>
        <w:spacing w:before="0" w:after="0" w:line="240" w:lineRule="auto"/>
        <w:ind w:firstLine="600"/>
        <w:rPr>
          <w:color w:val="auto"/>
        </w:rPr>
      </w:pPr>
      <w:r w:rsidRPr="00F905F0">
        <w:rPr>
          <w:color w:val="auto"/>
        </w:rPr>
        <w:t xml:space="preserve">В соответствии со </w:t>
      </w:r>
      <w:r w:rsidR="00A05DA3" w:rsidRPr="00F905F0">
        <w:rPr>
          <w:color w:val="auto"/>
        </w:rPr>
        <w:t>статьёй</w:t>
      </w:r>
      <w:r w:rsidRPr="00F905F0">
        <w:rPr>
          <w:color w:val="auto"/>
        </w:rPr>
        <w:t xml:space="preserve"> 134 Трудового кодекса Российской Федерации размеры должностных окладов работников, осуществляющих техническое обеспечение деятельности органов местного самоуправления, ежегодно увеличиваются (индексируются) с </w:t>
      </w:r>
      <w:r w:rsidR="00A05DA3" w:rsidRPr="00F905F0">
        <w:rPr>
          <w:color w:val="auto"/>
        </w:rPr>
        <w:t>учётом</w:t>
      </w:r>
      <w:r w:rsidRPr="00F905F0">
        <w:rPr>
          <w:color w:val="auto"/>
        </w:rPr>
        <w:t xml:space="preserve"> уровня инфляции (потребительских цен) на основании решения Главы Администрации на очередной финансовый год, либо в пределах бюджетных ассигнований бюджета района, предусмотренных на текущий финансовый год.</w:t>
      </w:r>
    </w:p>
    <w:p w:rsidR="006943D9" w:rsidRPr="00F905F0" w:rsidRDefault="006943D9" w:rsidP="006943D9">
      <w:pPr>
        <w:pStyle w:val="20"/>
        <w:tabs>
          <w:tab w:val="left" w:pos="1222"/>
        </w:tabs>
        <w:spacing w:before="0" w:after="0" w:line="240" w:lineRule="auto"/>
        <w:ind w:firstLine="600"/>
        <w:rPr>
          <w:color w:val="auto"/>
        </w:rPr>
      </w:pPr>
      <w:r w:rsidRPr="00F905F0">
        <w:rPr>
          <w:color w:val="auto"/>
        </w:rPr>
        <w:t>Глава Администрации принимает решение о повышении оплаты труда работников, осуществляющих техническое обеспечение деятельности органов местного самоуправления, на основании правового акта о повышении оплаты труда на региональном уровне.</w:t>
      </w:r>
    </w:p>
    <w:p w:rsidR="006943D9" w:rsidRPr="00F905F0" w:rsidRDefault="006943D9" w:rsidP="006943D9">
      <w:pPr>
        <w:pStyle w:val="20"/>
        <w:shd w:val="clear" w:color="auto" w:fill="auto"/>
        <w:tabs>
          <w:tab w:val="left" w:pos="1222"/>
        </w:tabs>
        <w:spacing w:before="0" w:after="0" w:line="240" w:lineRule="auto"/>
        <w:ind w:firstLine="600"/>
        <w:rPr>
          <w:color w:val="auto"/>
        </w:rPr>
      </w:pPr>
      <w:r w:rsidRPr="00F905F0">
        <w:rPr>
          <w:color w:val="auto"/>
        </w:rPr>
        <w:t>При индексации должностных окладов работников, осуществляющих техническое обеспечение деятельности органов местного самоуправления, оклады подлежат округлению до целого рубля в сторону увеличения.</w:t>
      </w:r>
    </w:p>
    <w:p w:rsidR="008249F6" w:rsidRPr="00F905F0" w:rsidRDefault="00FE2089" w:rsidP="006943D9">
      <w:pPr>
        <w:pStyle w:val="20"/>
        <w:numPr>
          <w:ilvl w:val="1"/>
          <w:numId w:val="2"/>
        </w:numPr>
        <w:shd w:val="clear" w:color="auto" w:fill="auto"/>
        <w:tabs>
          <w:tab w:val="left" w:pos="1117"/>
        </w:tabs>
        <w:spacing w:before="0" w:after="0" w:line="298" w:lineRule="exact"/>
        <w:ind w:firstLine="600"/>
        <w:rPr>
          <w:color w:val="auto"/>
        </w:rPr>
      </w:pPr>
      <w:r w:rsidRPr="00F905F0">
        <w:rPr>
          <w:color w:val="auto"/>
        </w:rPr>
        <w:t xml:space="preserve">Работникам, осуществляющим техническое обеспечение деятельности органов местного самоуправления, устанавливаются выплаты компенсационного характера в соответствии с разделом 3 настоящего Положения с </w:t>
      </w:r>
      <w:r w:rsidR="00A05DA3" w:rsidRPr="00F905F0">
        <w:rPr>
          <w:color w:val="auto"/>
        </w:rPr>
        <w:t>учётом</w:t>
      </w:r>
      <w:r w:rsidRPr="00F905F0">
        <w:rPr>
          <w:color w:val="auto"/>
        </w:rPr>
        <w:t xml:space="preserve"> условий труда.</w:t>
      </w:r>
    </w:p>
    <w:p w:rsidR="00F905F0" w:rsidRPr="00F905F0" w:rsidRDefault="00F905F0" w:rsidP="00F905F0">
      <w:pPr>
        <w:pStyle w:val="20"/>
        <w:shd w:val="clear" w:color="auto" w:fill="auto"/>
        <w:tabs>
          <w:tab w:val="left" w:pos="1117"/>
        </w:tabs>
        <w:spacing w:before="0" w:after="0" w:line="298" w:lineRule="exact"/>
        <w:rPr>
          <w:color w:val="auto"/>
        </w:rPr>
      </w:pPr>
    </w:p>
    <w:p w:rsidR="00F905F0" w:rsidRPr="00F905F0" w:rsidRDefault="00F905F0" w:rsidP="00F905F0">
      <w:pPr>
        <w:pStyle w:val="20"/>
        <w:shd w:val="clear" w:color="auto" w:fill="auto"/>
        <w:tabs>
          <w:tab w:val="left" w:pos="1117"/>
        </w:tabs>
        <w:spacing w:before="0" w:after="0" w:line="298" w:lineRule="exact"/>
        <w:rPr>
          <w:color w:val="auto"/>
        </w:rPr>
      </w:pPr>
    </w:p>
    <w:p w:rsidR="00F905F0" w:rsidRPr="00F905F0" w:rsidRDefault="00F905F0" w:rsidP="00F905F0">
      <w:pPr>
        <w:pStyle w:val="20"/>
        <w:shd w:val="clear" w:color="auto" w:fill="auto"/>
        <w:tabs>
          <w:tab w:val="left" w:pos="1117"/>
        </w:tabs>
        <w:spacing w:before="0" w:after="0" w:line="298" w:lineRule="exact"/>
        <w:rPr>
          <w:color w:val="auto"/>
        </w:rPr>
      </w:pPr>
    </w:p>
    <w:p w:rsidR="008249F6" w:rsidRPr="00F905F0" w:rsidRDefault="00FE2089">
      <w:pPr>
        <w:pStyle w:val="20"/>
        <w:numPr>
          <w:ilvl w:val="1"/>
          <w:numId w:val="2"/>
        </w:numPr>
        <w:shd w:val="clear" w:color="auto" w:fill="auto"/>
        <w:tabs>
          <w:tab w:val="left" w:pos="1117"/>
        </w:tabs>
        <w:spacing w:before="0" w:after="0" w:line="298" w:lineRule="exact"/>
        <w:ind w:firstLine="600"/>
        <w:rPr>
          <w:color w:val="auto"/>
        </w:rPr>
      </w:pPr>
      <w:r w:rsidRPr="00F905F0">
        <w:rPr>
          <w:color w:val="auto"/>
        </w:rPr>
        <w:lastRenderedPageBreak/>
        <w:t>Работникам, осуществляющим техническое обеспечение деятельности органов местного самоуправления, устанавливаются выплаты стимулирующего характера в соответствии с разделом 4 настоящего Положения.</w:t>
      </w:r>
    </w:p>
    <w:p w:rsidR="008249F6" w:rsidRPr="00F905F0" w:rsidRDefault="00FE2089">
      <w:pPr>
        <w:pStyle w:val="20"/>
        <w:numPr>
          <w:ilvl w:val="1"/>
          <w:numId w:val="2"/>
        </w:numPr>
        <w:shd w:val="clear" w:color="auto" w:fill="auto"/>
        <w:tabs>
          <w:tab w:val="left" w:pos="1117"/>
        </w:tabs>
        <w:spacing w:before="0" w:after="293" w:line="298" w:lineRule="exact"/>
        <w:ind w:firstLine="600"/>
        <w:rPr>
          <w:color w:val="auto"/>
        </w:rPr>
      </w:pPr>
      <w:r w:rsidRPr="00F905F0">
        <w:rPr>
          <w:color w:val="auto"/>
        </w:rPr>
        <w:t xml:space="preserve">Заработная плата работников, осуществляющих техническое обеспечение деятельности органов местного самоуправления, определяется с </w:t>
      </w:r>
      <w:r w:rsidR="00A05DA3" w:rsidRPr="00F905F0">
        <w:rPr>
          <w:color w:val="auto"/>
        </w:rPr>
        <w:t>учётом</w:t>
      </w:r>
      <w:r w:rsidRPr="00F905F0">
        <w:rPr>
          <w:color w:val="auto"/>
        </w:rPr>
        <w:t xml:space="preserve"> районного коэффициента и процентной надбавки за стаж работы в районах Крайнего Севера и приравненных к ним местностям, установленных Правительством Российской Федерации.</w:t>
      </w:r>
    </w:p>
    <w:p w:rsidR="000C62ED" w:rsidRPr="00F905F0" w:rsidRDefault="00FE2089" w:rsidP="000C62ED">
      <w:pPr>
        <w:pStyle w:val="22"/>
        <w:keepNext/>
        <w:keepLines/>
        <w:numPr>
          <w:ilvl w:val="0"/>
          <w:numId w:val="2"/>
        </w:numPr>
        <w:shd w:val="clear" w:color="auto" w:fill="auto"/>
        <w:tabs>
          <w:tab w:val="left" w:pos="284"/>
        </w:tabs>
        <w:spacing w:before="0" w:line="240" w:lineRule="auto"/>
        <w:ind w:left="11" w:hanging="11"/>
        <w:rPr>
          <w:color w:val="auto"/>
        </w:rPr>
      </w:pPr>
      <w:bookmarkStart w:id="4" w:name="bookmark4"/>
      <w:r w:rsidRPr="00F905F0">
        <w:rPr>
          <w:color w:val="auto"/>
        </w:rPr>
        <w:t>Размеры, порядок и условия установления</w:t>
      </w:r>
    </w:p>
    <w:p w:rsidR="008249F6" w:rsidRPr="00F905F0" w:rsidRDefault="00FE2089" w:rsidP="000C62ED">
      <w:pPr>
        <w:pStyle w:val="22"/>
        <w:keepNext/>
        <w:keepLines/>
        <w:shd w:val="clear" w:color="auto" w:fill="auto"/>
        <w:tabs>
          <w:tab w:val="left" w:pos="1560"/>
        </w:tabs>
        <w:spacing w:before="0" w:line="240" w:lineRule="auto"/>
        <w:ind w:left="11" w:hanging="11"/>
        <w:rPr>
          <w:color w:val="auto"/>
        </w:rPr>
      </w:pPr>
      <w:r w:rsidRPr="00F905F0">
        <w:rPr>
          <w:color w:val="auto"/>
        </w:rPr>
        <w:t>выплат компенсационного характера</w:t>
      </w:r>
      <w:bookmarkEnd w:id="4"/>
    </w:p>
    <w:p w:rsidR="000C62ED" w:rsidRPr="00F905F0" w:rsidRDefault="000C62ED" w:rsidP="000C62ED">
      <w:pPr>
        <w:pStyle w:val="22"/>
        <w:keepNext/>
        <w:keepLines/>
        <w:shd w:val="clear" w:color="auto" w:fill="auto"/>
        <w:tabs>
          <w:tab w:val="left" w:pos="1560"/>
        </w:tabs>
        <w:spacing w:before="0" w:line="240" w:lineRule="auto"/>
        <w:ind w:left="11" w:hanging="11"/>
        <w:rPr>
          <w:color w:val="auto"/>
        </w:rPr>
      </w:pPr>
    </w:p>
    <w:p w:rsidR="006943D9" w:rsidRPr="00F905F0" w:rsidRDefault="006943D9" w:rsidP="00D319A3">
      <w:pPr>
        <w:pStyle w:val="20"/>
        <w:numPr>
          <w:ilvl w:val="1"/>
          <w:numId w:val="2"/>
        </w:numPr>
        <w:shd w:val="clear" w:color="auto" w:fill="auto"/>
        <w:tabs>
          <w:tab w:val="left" w:pos="1117"/>
        </w:tabs>
        <w:spacing w:before="0" w:after="0" w:line="240" w:lineRule="auto"/>
        <w:ind w:firstLine="600"/>
        <w:rPr>
          <w:color w:val="auto"/>
        </w:rPr>
      </w:pPr>
      <w:r w:rsidRPr="00F905F0">
        <w:rPr>
          <w:color w:val="auto"/>
        </w:rPr>
        <w:t>Выплаты компенсационного характера, размеры и условия их осуществления устанавливаются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943D9" w:rsidRPr="00F905F0" w:rsidRDefault="006943D9" w:rsidP="006943D9">
      <w:pPr>
        <w:pStyle w:val="20"/>
        <w:tabs>
          <w:tab w:val="left" w:pos="1117"/>
        </w:tabs>
        <w:spacing w:before="0" w:after="0" w:line="240" w:lineRule="auto"/>
        <w:ind w:firstLine="600"/>
        <w:rPr>
          <w:color w:val="auto"/>
        </w:rPr>
      </w:pPr>
      <w:r w:rsidRPr="00F905F0">
        <w:rPr>
          <w:color w:val="auto"/>
        </w:rPr>
        <w:t>Для работников</w:t>
      </w:r>
      <w:r w:rsidR="00963AB7" w:rsidRPr="00F905F0">
        <w:rPr>
          <w:color w:val="auto"/>
        </w:rPr>
        <w:t xml:space="preserve">, осуществляющих техническое обеспечение деятельности органов местного самоуправления </w:t>
      </w:r>
      <w:r w:rsidRPr="00F905F0">
        <w:rPr>
          <w:color w:val="auto"/>
        </w:rPr>
        <w:t>устанавливаются следующие виды выплат компенсационного характера:</w:t>
      </w:r>
    </w:p>
    <w:p w:rsidR="006943D9" w:rsidRPr="00F905F0" w:rsidRDefault="00963AB7" w:rsidP="006943D9">
      <w:pPr>
        <w:pStyle w:val="20"/>
        <w:tabs>
          <w:tab w:val="left" w:pos="1117"/>
        </w:tabs>
        <w:spacing w:before="0" w:after="0" w:line="240" w:lineRule="auto"/>
        <w:ind w:firstLine="600"/>
        <w:rPr>
          <w:color w:val="auto"/>
        </w:rPr>
      </w:pPr>
      <w:r w:rsidRPr="00F905F0">
        <w:rPr>
          <w:color w:val="auto"/>
        </w:rPr>
        <w:t xml:space="preserve">- </w:t>
      </w:r>
      <w:r w:rsidR="006943D9" w:rsidRPr="00F905F0">
        <w:rPr>
          <w:color w:val="auto"/>
        </w:rPr>
        <w:t>выплаты за совмещение должностей (профессий), расширение зоны обслуживания или увеличение объема выполняемых работ, в том числе по должностям и профессиям, относящимся к разным категориям работников, за выполнение наряду со своей работой обязанностей временно отсутствующего работника без освобождения от работы, определенной трудовым договором, при выполнении работ в других условиях, отклоняющихся от нормальных;</w:t>
      </w:r>
    </w:p>
    <w:p w:rsidR="006943D9" w:rsidRPr="00F905F0" w:rsidRDefault="00963AB7" w:rsidP="006943D9">
      <w:pPr>
        <w:pStyle w:val="20"/>
        <w:shd w:val="clear" w:color="auto" w:fill="auto"/>
        <w:tabs>
          <w:tab w:val="left" w:pos="1117"/>
        </w:tabs>
        <w:spacing w:before="0" w:after="0" w:line="240" w:lineRule="auto"/>
        <w:ind w:firstLine="600"/>
        <w:rPr>
          <w:color w:val="auto"/>
        </w:rPr>
      </w:pPr>
      <w:r w:rsidRPr="00F905F0">
        <w:rPr>
          <w:color w:val="auto"/>
        </w:rPr>
        <w:t xml:space="preserve">- </w:t>
      </w:r>
      <w:r w:rsidR="006943D9" w:rsidRPr="00F905F0">
        <w:rPr>
          <w:color w:val="auto"/>
        </w:rPr>
        <w:t>надбавка за работу со сведениями, составляющими государственную тайну, и за стаж работы в структурных подразделениях по защите государственной тайны.</w:t>
      </w:r>
    </w:p>
    <w:p w:rsidR="008249F6" w:rsidRPr="00F905F0" w:rsidRDefault="00FE2089">
      <w:pPr>
        <w:pStyle w:val="20"/>
        <w:numPr>
          <w:ilvl w:val="1"/>
          <w:numId w:val="2"/>
        </w:numPr>
        <w:shd w:val="clear" w:color="auto" w:fill="auto"/>
        <w:tabs>
          <w:tab w:val="left" w:pos="1076"/>
        </w:tabs>
        <w:spacing w:before="0" w:after="0" w:line="283" w:lineRule="exact"/>
        <w:ind w:firstLine="640"/>
        <w:rPr>
          <w:color w:val="auto"/>
        </w:rPr>
      </w:pPr>
      <w:r w:rsidRPr="00F905F0">
        <w:rPr>
          <w:color w:val="auto"/>
        </w:rPr>
        <w:t xml:space="preserve">Сверхурочная работа работников, осуществляющих техническое обеспечение деятельности органов местного самоуправления, оплачивается в соответствии со </w:t>
      </w:r>
      <w:r w:rsidR="00A05DA3" w:rsidRPr="00F905F0">
        <w:rPr>
          <w:color w:val="auto"/>
        </w:rPr>
        <w:t>статьёй</w:t>
      </w:r>
      <w:r w:rsidRPr="00F905F0">
        <w:rPr>
          <w:color w:val="auto"/>
        </w:rPr>
        <w:t xml:space="preserve"> 152 Трудового кодекса Российской Федерации.</w:t>
      </w:r>
    </w:p>
    <w:p w:rsidR="008249F6" w:rsidRPr="00F905F0" w:rsidRDefault="00FE2089" w:rsidP="006943D9">
      <w:pPr>
        <w:pStyle w:val="20"/>
        <w:numPr>
          <w:ilvl w:val="1"/>
          <w:numId w:val="2"/>
        </w:numPr>
        <w:shd w:val="clear" w:color="auto" w:fill="auto"/>
        <w:tabs>
          <w:tab w:val="left" w:pos="1219"/>
        </w:tabs>
        <w:spacing w:before="0" w:after="0" w:line="240" w:lineRule="auto"/>
        <w:ind w:firstLine="640"/>
        <w:rPr>
          <w:color w:val="auto"/>
        </w:rPr>
      </w:pPr>
      <w:r w:rsidRPr="00F905F0">
        <w:rPr>
          <w:color w:val="auto"/>
        </w:rPr>
        <w:t>Выплата компенсационного характера за совмещение профессий (должностей) устанавливается работнику при совмещении им профессий (должностей).</w:t>
      </w:r>
    </w:p>
    <w:p w:rsidR="008249F6" w:rsidRPr="00F905F0" w:rsidRDefault="00FE2089" w:rsidP="006943D9">
      <w:pPr>
        <w:pStyle w:val="20"/>
        <w:shd w:val="clear" w:color="auto" w:fill="auto"/>
        <w:spacing w:before="0" w:after="0" w:line="240" w:lineRule="auto"/>
        <w:ind w:firstLine="640"/>
        <w:rPr>
          <w:color w:val="auto"/>
        </w:rPr>
      </w:pPr>
      <w:r w:rsidRPr="00F905F0">
        <w:rPr>
          <w:color w:val="auto"/>
        </w:rPr>
        <w:t xml:space="preserve">Выплата компенсационного характера за расширение зон обслуживания устанавливается работнику при расширении зон обслуживания. Выплата компенсационного характера за увеличение </w:t>
      </w:r>
      <w:r w:rsidR="00A05DA3" w:rsidRPr="00F905F0">
        <w:rPr>
          <w:color w:val="auto"/>
        </w:rPr>
        <w:t>объёма</w:t>
      </w:r>
      <w:r w:rsidRPr="00F905F0">
        <w:rPr>
          <w:color w:val="auto"/>
        </w:rPr>
        <w:t xml:space="preserve">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w:t>
      </w:r>
      <w:r w:rsidR="00A05DA3" w:rsidRPr="00F905F0">
        <w:rPr>
          <w:color w:val="auto"/>
        </w:rPr>
        <w:t>объёма</w:t>
      </w:r>
      <w:r w:rsidRPr="00F905F0">
        <w:rPr>
          <w:color w:val="auto"/>
        </w:rPr>
        <w:t xml:space="preserve"> работы или возложения на него обязанностей временно отсутствующего работника без освобождения от работы, определенной трудовым договором.</w:t>
      </w:r>
    </w:p>
    <w:p w:rsidR="008249F6" w:rsidRPr="00F905F0" w:rsidRDefault="00FE2089" w:rsidP="006943D9">
      <w:pPr>
        <w:pStyle w:val="20"/>
        <w:shd w:val="clear" w:color="auto" w:fill="auto"/>
        <w:spacing w:before="0" w:after="0" w:line="240" w:lineRule="auto"/>
        <w:ind w:firstLine="640"/>
        <w:rPr>
          <w:color w:val="auto"/>
        </w:rPr>
      </w:pPr>
      <w:r w:rsidRPr="00F905F0">
        <w:rPr>
          <w:color w:val="auto"/>
        </w:rPr>
        <w:t xml:space="preserve">Размер указанных в настоящем пункте выплат компенсационного характера и срок, на который она устанавливается, определяются по соглашению сторон трудового договора с </w:t>
      </w:r>
      <w:r w:rsidR="00A05DA3" w:rsidRPr="00F905F0">
        <w:rPr>
          <w:color w:val="auto"/>
        </w:rPr>
        <w:t>учётом</w:t>
      </w:r>
      <w:r w:rsidRPr="00F905F0">
        <w:rPr>
          <w:color w:val="auto"/>
        </w:rPr>
        <w:t xml:space="preserve"> содержания и (или) </w:t>
      </w:r>
      <w:r w:rsidR="00A05DA3" w:rsidRPr="00F905F0">
        <w:rPr>
          <w:color w:val="auto"/>
        </w:rPr>
        <w:t>объёма</w:t>
      </w:r>
      <w:r w:rsidRPr="00F905F0">
        <w:rPr>
          <w:color w:val="auto"/>
        </w:rPr>
        <w:t xml:space="preserve"> дополнительной работы.</w:t>
      </w:r>
    </w:p>
    <w:p w:rsidR="008249F6" w:rsidRPr="00F905F0" w:rsidRDefault="00FE2089" w:rsidP="006943D9">
      <w:pPr>
        <w:pStyle w:val="20"/>
        <w:numPr>
          <w:ilvl w:val="1"/>
          <w:numId w:val="2"/>
        </w:numPr>
        <w:shd w:val="clear" w:color="auto" w:fill="auto"/>
        <w:tabs>
          <w:tab w:val="left" w:pos="1219"/>
        </w:tabs>
        <w:spacing w:before="0" w:after="0" w:line="240" w:lineRule="auto"/>
        <w:ind w:firstLine="640"/>
        <w:rPr>
          <w:color w:val="auto"/>
        </w:rPr>
      </w:pPr>
      <w:r w:rsidRPr="00F905F0">
        <w:rPr>
          <w:color w:val="auto"/>
        </w:rPr>
        <w:t xml:space="preserve">К работе в выходные и нерабочие праздничные дни работники, осуществляющие техническое обеспечение деятельности органов местного самоуправления, привлекаются с их письменного согласия на основании распоряжения по личному составу органа местного самоуправления. Работа в выходные и нерабочие праздничные дни оплачивается в соответствии со </w:t>
      </w:r>
      <w:r w:rsidR="00A05DA3" w:rsidRPr="00F905F0">
        <w:rPr>
          <w:color w:val="auto"/>
        </w:rPr>
        <w:t>статьёй</w:t>
      </w:r>
      <w:r w:rsidRPr="00F905F0">
        <w:rPr>
          <w:color w:val="auto"/>
        </w:rPr>
        <w:t xml:space="preserve"> 153 Трудового кодекса Российской Федерации.</w:t>
      </w:r>
    </w:p>
    <w:p w:rsidR="00F905F0" w:rsidRPr="00F905F0" w:rsidRDefault="00F905F0" w:rsidP="00F905F0">
      <w:pPr>
        <w:pStyle w:val="20"/>
        <w:shd w:val="clear" w:color="auto" w:fill="auto"/>
        <w:tabs>
          <w:tab w:val="left" w:pos="1219"/>
        </w:tabs>
        <w:spacing w:before="0" w:after="0" w:line="240" w:lineRule="auto"/>
        <w:rPr>
          <w:color w:val="auto"/>
        </w:rPr>
      </w:pPr>
    </w:p>
    <w:p w:rsidR="00F905F0" w:rsidRPr="00F905F0" w:rsidRDefault="00F905F0" w:rsidP="00F905F0">
      <w:pPr>
        <w:pStyle w:val="20"/>
        <w:shd w:val="clear" w:color="auto" w:fill="auto"/>
        <w:tabs>
          <w:tab w:val="left" w:pos="1219"/>
        </w:tabs>
        <w:spacing w:before="0" w:after="0" w:line="240" w:lineRule="auto"/>
        <w:rPr>
          <w:color w:val="auto"/>
        </w:rPr>
      </w:pPr>
    </w:p>
    <w:p w:rsidR="00F905F0" w:rsidRPr="00F905F0" w:rsidRDefault="00F905F0" w:rsidP="00F905F0">
      <w:pPr>
        <w:pStyle w:val="20"/>
        <w:shd w:val="clear" w:color="auto" w:fill="auto"/>
        <w:tabs>
          <w:tab w:val="left" w:pos="1219"/>
        </w:tabs>
        <w:spacing w:before="0" w:after="0" w:line="240" w:lineRule="auto"/>
        <w:rPr>
          <w:color w:val="auto"/>
        </w:rPr>
      </w:pPr>
    </w:p>
    <w:p w:rsidR="00F905F0" w:rsidRPr="00F905F0" w:rsidRDefault="00F905F0" w:rsidP="00F905F0">
      <w:pPr>
        <w:pStyle w:val="20"/>
        <w:shd w:val="clear" w:color="auto" w:fill="auto"/>
        <w:tabs>
          <w:tab w:val="left" w:pos="1219"/>
        </w:tabs>
        <w:spacing w:before="0" w:after="0" w:line="240" w:lineRule="auto"/>
        <w:rPr>
          <w:color w:val="auto"/>
        </w:rPr>
      </w:pPr>
    </w:p>
    <w:p w:rsidR="008249F6" w:rsidRPr="00F905F0" w:rsidRDefault="00FE2089" w:rsidP="006943D9">
      <w:pPr>
        <w:pStyle w:val="20"/>
        <w:numPr>
          <w:ilvl w:val="1"/>
          <w:numId w:val="2"/>
        </w:numPr>
        <w:shd w:val="clear" w:color="auto" w:fill="auto"/>
        <w:tabs>
          <w:tab w:val="left" w:pos="1076"/>
        </w:tabs>
        <w:spacing w:before="0" w:after="0" w:line="240" w:lineRule="auto"/>
        <w:ind w:firstLine="640"/>
        <w:rPr>
          <w:color w:val="auto"/>
        </w:rPr>
      </w:pPr>
      <w:r w:rsidRPr="00F905F0">
        <w:rPr>
          <w:color w:val="auto"/>
        </w:rPr>
        <w:lastRenderedPageBreak/>
        <w:t xml:space="preserve">Выплата за работу в ночное время, в соответствии со </w:t>
      </w:r>
      <w:r w:rsidR="00A05DA3" w:rsidRPr="00F905F0">
        <w:rPr>
          <w:color w:val="auto"/>
        </w:rPr>
        <w:t>статьёй</w:t>
      </w:r>
      <w:r w:rsidRPr="00F905F0">
        <w:rPr>
          <w:color w:val="auto"/>
        </w:rPr>
        <w:t xml:space="preserve"> 154 Трудового кодекса Российской Федерации, устанавливается работникам, занятым на работе в ночное время (с 22.00 часов до 6.00 часов), в размере 35 процентов часовой ставки заработной платы (должностного оклада, рассчитанного за час работы) за каждый час работы в ночное время.</w:t>
      </w:r>
    </w:p>
    <w:p w:rsidR="008249F6" w:rsidRPr="00F905F0" w:rsidRDefault="00FE2089" w:rsidP="006943D9">
      <w:pPr>
        <w:pStyle w:val="20"/>
        <w:numPr>
          <w:ilvl w:val="1"/>
          <w:numId w:val="2"/>
        </w:numPr>
        <w:shd w:val="clear" w:color="auto" w:fill="auto"/>
        <w:tabs>
          <w:tab w:val="left" w:pos="1076"/>
        </w:tabs>
        <w:spacing w:before="0" w:after="0" w:line="240" w:lineRule="auto"/>
        <w:ind w:firstLine="640"/>
        <w:rPr>
          <w:color w:val="auto"/>
        </w:rPr>
      </w:pPr>
      <w:r w:rsidRPr="00F905F0">
        <w:rPr>
          <w:color w:val="auto"/>
        </w:rPr>
        <w:t>Во всех случаях, упомянутых в настоящем разделе Положения, когда выплаты компенсационного характера работникам предусматриваются в процентах, абсолютный размер каждой выплаты исчисляется от оклада без учета применения других выплат компенсационного и стимулирующего характера.</w:t>
      </w:r>
    </w:p>
    <w:p w:rsidR="006943D9" w:rsidRPr="00F905F0" w:rsidRDefault="006943D9" w:rsidP="006943D9">
      <w:pPr>
        <w:pStyle w:val="20"/>
        <w:shd w:val="clear" w:color="auto" w:fill="auto"/>
        <w:tabs>
          <w:tab w:val="left" w:pos="1076"/>
        </w:tabs>
        <w:spacing w:before="0" w:after="0" w:line="240" w:lineRule="auto"/>
        <w:ind w:left="640"/>
        <w:rPr>
          <w:color w:val="auto"/>
        </w:rPr>
      </w:pPr>
    </w:p>
    <w:p w:rsidR="000C62ED" w:rsidRPr="00F905F0" w:rsidRDefault="00FE2089" w:rsidP="000C62ED">
      <w:pPr>
        <w:pStyle w:val="22"/>
        <w:keepNext/>
        <w:keepLines/>
        <w:numPr>
          <w:ilvl w:val="0"/>
          <w:numId w:val="2"/>
        </w:numPr>
        <w:shd w:val="clear" w:color="auto" w:fill="auto"/>
        <w:tabs>
          <w:tab w:val="left" w:pos="308"/>
        </w:tabs>
        <w:spacing w:before="0" w:line="240" w:lineRule="auto"/>
        <w:ind w:firstLine="0"/>
        <w:rPr>
          <w:color w:val="auto"/>
        </w:rPr>
      </w:pPr>
      <w:bookmarkStart w:id="5" w:name="bookmark5"/>
      <w:r w:rsidRPr="00F905F0">
        <w:rPr>
          <w:color w:val="auto"/>
        </w:rPr>
        <w:t xml:space="preserve">Размеры, порядок и условия установления </w:t>
      </w:r>
    </w:p>
    <w:p w:rsidR="008249F6" w:rsidRPr="00F905F0" w:rsidRDefault="00FE2089" w:rsidP="000C62ED">
      <w:pPr>
        <w:pStyle w:val="22"/>
        <w:keepNext/>
        <w:keepLines/>
        <w:shd w:val="clear" w:color="auto" w:fill="auto"/>
        <w:tabs>
          <w:tab w:val="left" w:pos="308"/>
        </w:tabs>
        <w:spacing w:before="0" w:line="240" w:lineRule="auto"/>
        <w:ind w:firstLine="0"/>
        <w:rPr>
          <w:color w:val="auto"/>
        </w:rPr>
      </w:pPr>
      <w:r w:rsidRPr="00F905F0">
        <w:rPr>
          <w:color w:val="auto"/>
        </w:rPr>
        <w:t>выплат стимулирующего характера</w:t>
      </w:r>
      <w:bookmarkEnd w:id="5"/>
    </w:p>
    <w:p w:rsidR="000C62ED" w:rsidRPr="00F905F0" w:rsidRDefault="000C62ED" w:rsidP="000C62ED">
      <w:pPr>
        <w:pStyle w:val="22"/>
        <w:keepNext/>
        <w:keepLines/>
        <w:shd w:val="clear" w:color="auto" w:fill="auto"/>
        <w:tabs>
          <w:tab w:val="left" w:pos="308"/>
        </w:tabs>
        <w:spacing w:before="0" w:line="240" w:lineRule="auto"/>
        <w:ind w:firstLine="0"/>
        <w:jc w:val="left"/>
        <w:rPr>
          <w:color w:val="auto"/>
        </w:rPr>
      </w:pPr>
    </w:p>
    <w:p w:rsidR="008249F6" w:rsidRPr="00F905F0" w:rsidRDefault="00FE2089" w:rsidP="006943D9">
      <w:pPr>
        <w:pStyle w:val="20"/>
        <w:numPr>
          <w:ilvl w:val="1"/>
          <w:numId w:val="2"/>
        </w:numPr>
        <w:shd w:val="clear" w:color="auto" w:fill="auto"/>
        <w:tabs>
          <w:tab w:val="left" w:pos="1076"/>
        </w:tabs>
        <w:spacing w:before="0" w:after="0" w:line="240" w:lineRule="auto"/>
        <w:ind w:firstLine="640"/>
        <w:rPr>
          <w:color w:val="auto"/>
        </w:rPr>
      </w:pPr>
      <w:r w:rsidRPr="00F905F0">
        <w:rPr>
          <w:color w:val="auto"/>
        </w:rPr>
        <w:t>С целью стимулирования к качественному результату труда и поощрения за выполненную работу в пределах выделенных бюджетных ассигнований на оплату труда, работникам, осуществляющим техническое обеспечение деятельности органов местного самоуправления, производятся выплаты стимулирующего характера, устанавливаемые к окладам:</w:t>
      </w:r>
    </w:p>
    <w:p w:rsidR="008249F6" w:rsidRPr="00F905F0" w:rsidRDefault="00FE2089" w:rsidP="006943D9">
      <w:pPr>
        <w:pStyle w:val="20"/>
        <w:numPr>
          <w:ilvl w:val="0"/>
          <w:numId w:val="3"/>
        </w:numPr>
        <w:shd w:val="clear" w:color="auto" w:fill="auto"/>
        <w:tabs>
          <w:tab w:val="left" w:pos="847"/>
        </w:tabs>
        <w:spacing w:before="0" w:after="0" w:line="240" w:lineRule="auto"/>
        <w:ind w:firstLine="640"/>
        <w:rPr>
          <w:color w:val="auto"/>
        </w:rPr>
      </w:pPr>
      <w:r w:rsidRPr="00F905F0">
        <w:rPr>
          <w:color w:val="auto"/>
        </w:rPr>
        <w:t>персональный коэффициент к окладу;</w:t>
      </w:r>
    </w:p>
    <w:p w:rsidR="008377C5" w:rsidRPr="00F905F0" w:rsidRDefault="008377C5" w:rsidP="008377C5">
      <w:pPr>
        <w:pStyle w:val="20"/>
        <w:numPr>
          <w:ilvl w:val="0"/>
          <w:numId w:val="3"/>
        </w:numPr>
        <w:shd w:val="clear" w:color="auto" w:fill="auto"/>
        <w:tabs>
          <w:tab w:val="left" w:pos="847"/>
        </w:tabs>
        <w:spacing w:before="0" w:after="0" w:line="240" w:lineRule="auto"/>
        <w:ind w:firstLine="640"/>
        <w:rPr>
          <w:color w:val="auto"/>
        </w:rPr>
      </w:pPr>
      <w:r w:rsidRPr="00F905F0">
        <w:rPr>
          <w:color w:val="auto"/>
        </w:rPr>
        <w:t>повышающий коэффициент к окладу за выслугу лет;</w:t>
      </w:r>
    </w:p>
    <w:p w:rsidR="008249F6" w:rsidRPr="00F905F0" w:rsidRDefault="00FE2089" w:rsidP="006943D9">
      <w:pPr>
        <w:pStyle w:val="20"/>
        <w:numPr>
          <w:ilvl w:val="0"/>
          <w:numId w:val="3"/>
        </w:numPr>
        <w:shd w:val="clear" w:color="auto" w:fill="auto"/>
        <w:tabs>
          <w:tab w:val="left" w:pos="847"/>
        </w:tabs>
        <w:spacing w:before="0" w:after="0" w:line="240" w:lineRule="auto"/>
        <w:ind w:firstLine="640"/>
        <w:rPr>
          <w:color w:val="auto"/>
        </w:rPr>
      </w:pPr>
      <w:r w:rsidRPr="00F905F0">
        <w:rPr>
          <w:color w:val="auto"/>
        </w:rPr>
        <w:t>премиальные выплаты по итогам работы;</w:t>
      </w:r>
    </w:p>
    <w:p w:rsidR="008249F6" w:rsidRPr="00F905F0" w:rsidRDefault="00FE2089" w:rsidP="006943D9">
      <w:pPr>
        <w:pStyle w:val="20"/>
        <w:numPr>
          <w:ilvl w:val="0"/>
          <w:numId w:val="3"/>
        </w:numPr>
        <w:shd w:val="clear" w:color="auto" w:fill="auto"/>
        <w:tabs>
          <w:tab w:val="left" w:pos="847"/>
        </w:tabs>
        <w:spacing w:before="0" w:after="0" w:line="240" w:lineRule="auto"/>
        <w:ind w:firstLine="640"/>
        <w:rPr>
          <w:color w:val="auto"/>
        </w:rPr>
      </w:pPr>
      <w:r w:rsidRPr="00F905F0">
        <w:rPr>
          <w:color w:val="auto"/>
        </w:rPr>
        <w:t>иные выплаты стимулирующего характера;</w:t>
      </w:r>
    </w:p>
    <w:p w:rsidR="008249F6" w:rsidRPr="00F905F0" w:rsidRDefault="00FE2089" w:rsidP="006943D9">
      <w:pPr>
        <w:pStyle w:val="20"/>
        <w:numPr>
          <w:ilvl w:val="0"/>
          <w:numId w:val="3"/>
        </w:numPr>
        <w:shd w:val="clear" w:color="auto" w:fill="auto"/>
        <w:tabs>
          <w:tab w:val="left" w:pos="805"/>
        </w:tabs>
        <w:spacing w:before="0" w:after="0" w:line="240" w:lineRule="auto"/>
        <w:ind w:firstLine="640"/>
        <w:rPr>
          <w:color w:val="auto"/>
        </w:rPr>
      </w:pPr>
      <w:r w:rsidRPr="00F905F0">
        <w:rPr>
          <w:color w:val="auto"/>
        </w:rPr>
        <w:t>выплата единовременного денежного поощрения в связи с юбилеем, к праздничным датам.</w:t>
      </w:r>
    </w:p>
    <w:p w:rsidR="008249F6" w:rsidRPr="00F905F0" w:rsidRDefault="00FE2089" w:rsidP="006943D9">
      <w:pPr>
        <w:pStyle w:val="20"/>
        <w:numPr>
          <w:ilvl w:val="1"/>
          <w:numId w:val="2"/>
        </w:numPr>
        <w:shd w:val="clear" w:color="auto" w:fill="auto"/>
        <w:tabs>
          <w:tab w:val="left" w:pos="1219"/>
        </w:tabs>
        <w:spacing w:before="0" w:after="0" w:line="240" w:lineRule="auto"/>
        <w:ind w:firstLine="640"/>
        <w:rPr>
          <w:color w:val="auto"/>
        </w:rPr>
      </w:pPr>
      <w:r w:rsidRPr="00F905F0">
        <w:rPr>
          <w:color w:val="auto"/>
        </w:rPr>
        <w:t xml:space="preserve">Работникам, осуществляющим техническое обеспечение деятельности органов местного самоуправления, с </w:t>
      </w:r>
      <w:r w:rsidR="00A05DA3" w:rsidRPr="00F905F0">
        <w:rPr>
          <w:color w:val="auto"/>
        </w:rPr>
        <w:t>учётом</w:t>
      </w:r>
      <w:r w:rsidRPr="00F905F0">
        <w:rPr>
          <w:color w:val="auto"/>
        </w:rPr>
        <w:t xml:space="preserve"> уровня профессиональной подготовленности, сложности, важности выполняемой работы, степени самостоятельности и других факторов устанавливается персональный коэффициент к окладу.</w:t>
      </w:r>
    </w:p>
    <w:p w:rsidR="008377C5" w:rsidRPr="00F905F0" w:rsidRDefault="008377C5" w:rsidP="008377C5">
      <w:pPr>
        <w:pStyle w:val="20"/>
        <w:spacing w:before="0" w:after="0" w:line="240" w:lineRule="auto"/>
        <w:ind w:firstLine="618"/>
        <w:rPr>
          <w:color w:val="auto"/>
        </w:rPr>
      </w:pPr>
      <w:r w:rsidRPr="00F905F0">
        <w:rPr>
          <w:color w:val="auto"/>
        </w:rPr>
        <w:t>Решение об установлении персонального коэффициента к окладу и его размерах принимается руководителем органа местного самоуправления самостоятельно и персонально в отношении конкретного работника. Максимальный размер персонального коэффициента к окладу - 10,0.</w:t>
      </w:r>
    </w:p>
    <w:p w:rsidR="008377C5" w:rsidRPr="00F905F0" w:rsidRDefault="008377C5" w:rsidP="008377C5">
      <w:pPr>
        <w:pStyle w:val="20"/>
        <w:spacing w:before="0" w:after="0" w:line="240" w:lineRule="auto"/>
        <w:ind w:firstLine="618"/>
        <w:rPr>
          <w:color w:val="auto"/>
        </w:rPr>
      </w:pPr>
      <w:r w:rsidRPr="00F905F0">
        <w:rPr>
          <w:color w:val="auto"/>
        </w:rPr>
        <w:t xml:space="preserve">Персональный коэффициент к окладу устанавливается на </w:t>
      </w:r>
      <w:r w:rsidR="00A05DA3" w:rsidRPr="00F905F0">
        <w:rPr>
          <w:color w:val="auto"/>
        </w:rPr>
        <w:t>определённый</w:t>
      </w:r>
      <w:r w:rsidRPr="00F905F0">
        <w:rPr>
          <w:color w:val="auto"/>
        </w:rPr>
        <w:t xml:space="preserve"> период времени в течение соответствующего календарного года.</w:t>
      </w:r>
    </w:p>
    <w:p w:rsidR="008377C5" w:rsidRPr="00F905F0" w:rsidRDefault="008377C5" w:rsidP="008377C5">
      <w:pPr>
        <w:pStyle w:val="20"/>
        <w:spacing w:before="0" w:after="0" w:line="240" w:lineRule="auto"/>
        <w:ind w:firstLine="618"/>
        <w:rPr>
          <w:color w:val="auto"/>
        </w:rPr>
      </w:pPr>
      <w:r w:rsidRPr="00F905F0">
        <w:rPr>
          <w:color w:val="auto"/>
        </w:rPr>
        <w:t>Применение персонального коэффициента к окладу не образует новый оклад и не учитывается при начислении иных выплат компенсационного и стимулирующего характера.</w:t>
      </w:r>
    </w:p>
    <w:p w:rsidR="008377C5" w:rsidRPr="00F905F0" w:rsidRDefault="008377C5" w:rsidP="008377C5">
      <w:pPr>
        <w:pStyle w:val="20"/>
        <w:shd w:val="clear" w:color="auto" w:fill="auto"/>
        <w:spacing w:before="0" w:after="0" w:line="240" w:lineRule="auto"/>
        <w:ind w:firstLine="618"/>
        <w:rPr>
          <w:color w:val="auto"/>
        </w:rPr>
      </w:pPr>
      <w:r w:rsidRPr="00F905F0">
        <w:rPr>
          <w:color w:val="auto"/>
        </w:rPr>
        <w:t xml:space="preserve">Размер выплаты по персональному коэффициенту определяется </w:t>
      </w:r>
      <w:r w:rsidR="00A05DA3" w:rsidRPr="00F905F0">
        <w:rPr>
          <w:color w:val="auto"/>
        </w:rPr>
        <w:t>путём</w:t>
      </w:r>
      <w:r w:rsidRPr="00F905F0">
        <w:rPr>
          <w:color w:val="auto"/>
        </w:rPr>
        <w:t xml:space="preserve"> умножения оклада работника, осуществляющего техническое обеспечение деятельности органов местного самоуправления, на установленный персональный коэффициент к окладу.</w:t>
      </w:r>
    </w:p>
    <w:p w:rsidR="008249F6" w:rsidRPr="00F905F0" w:rsidRDefault="00FE2089" w:rsidP="006943D9">
      <w:pPr>
        <w:pStyle w:val="20"/>
        <w:numPr>
          <w:ilvl w:val="1"/>
          <w:numId w:val="2"/>
        </w:numPr>
        <w:shd w:val="clear" w:color="auto" w:fill="auto"/>
        <w:tabs>
          <w:tab w:val="left" w:pos="1154"/>
        </w:tabs>
        <w:spacing w:before="0" w:after="0" w:line="240" w:lineRule="auto"/>
        <w:ind w:firstLine="620"/>
        <w:rPr>
          <w:color w:val="auto"/>
        </w:rPr>
      </w:pPr>
      <w:r w:rsidRPr="00F905F0">
        <w:rPr>
          <w:color w:val="auto"/>
        </w:rPr>
        <w:t>Премирование работников, осуществляющих техническое обеспечение деятельности органов местного самоуправления, производится по результатам работы за месяц, квартал или иной период (полугодие, девять месяцев, год) в соответствии с локальным нормативным актом, утвержденным руководителем органа местного самоуправления.</w:t>
      </w:r>
    </w:p>
    <w:p w:rsidR="008249F6" w:rsidRPr="00F905F0" w:rsidRDefault="00FE2089" w:rsidP="006943D9">
      <w:pPr>
        <w:pStyle w:val="20"/>
        <w:shd w:val="clear" w:color="auto" w:fill="auto"/>
        <w:spacing w:before="0" w:after="0" w:line="240" w:lineRule="auto"/>
        <w:ind w:firstLine="620"/>
        <w:rPr>
          <w:color w:val="auto"/>
        </w:rPr>
      </w:pPr>
      <w:r w:rsidRPr="00F905F0">
        <w:rPr>
          <w:color w:val="auto"/>
        </w:rPr>
        <w:t>Премия работникам, осуществляющим техническое обеспечение деятельности органов местного самоуправления, начисляется за фактически отработанное время.</w:t>
      </w:r>
    </w:p>
    <w:p w:rsidR="00F905F0" w:rsidRPr="00F905F0" w:rsidRDefault="00F905F0" w:rsidP="006943D9">
      <w:pPr>
        <w:pStyle w:val="20"/>
        <w:shd w:val="clear" w:color="auto" w:fill="auto"/>
        <w:spacing w:before="0" w:after="0" w:line="240" w:lineRule="auto"/>
        <w:ind w:firstLine="620"/>
        <w:rPr>
          <w:color w:val="auto"/>
        </w:rPr>
      </w:pPr>
    </w:p>
    <w:p w:rsidR="00F905F0" w:rsidRPr="00F905F0" w:rsidRDefault="00F905F0" w:rsidP="006943D9">
      <w:pPr>
        <w:pStyle w:val="20"/>
        <w:shd w:val="clear" w:color="auto" w:fill="auto"/>
        <w:spacing w:before="0" w:after="0" w:line="240" w:lineRule="auto"/>
        <w:ind w:firstLine="620"/>
        <w:rPr>
          <w:color w:val="auto"/>
        </w:rPr>
      </w:pPr>
    </w:p>
    <w:p w:rsidR="00F905F0" w:rsidRPr="00F905F0" w:rsidRDefault="00F905F0" w:rsidP="006943D9">
      <w:pPr>
        <w:pStyle w:val="20"/>
        <w:shd w:val="clear" w:color="auto" w:fill="auto"/>
        <w:spacing w:before="0" w:after="0" w:line="240" w:lineRule="auto"/>
        <w:ind w:firstLine="620"/>
        <w:rPr>
          <w:color w:val="auto"/>
        </w:rPr>
      </w:pPr>
    </w:p>
    <w:p w:rsidR="00F905F0" w:rsidRPr="00F905F0" w:rsidRDefault="00F905F0" w:rsidP="006943D9">
      <w:pPr>
        <w:pStyle w:val="20"/>
        <w:shd w:val="clear" w:color="auto" w:fill="auto"/>
        <w:spacing w:before="0" w:after="0" w:line="240" w:lineRule="auto"/>
        <w:ind w:firstLine="620"/>
        <w:rPr>
          <w:color w:val="auto"/>
        </w:rPr>
      </w:pPr>
    </w:p>
    <w:p w:rsidR="008249F6" w:rsidRPr="00F905F0" w:rsidRDefault="00FE2089" w:rsidP="006943D9">
      <w:pPr>
        <w:pStyle w:val="20"/>
        <w:numPr>
          <w:ilvl w:val="1"/>
          <w:numId w:val="2"/>
        </w:numPr>
        <w:shd w:val="clear" w:color="auto" w:fill="auto"/>
        <w:tabs>
          <w:tab w:val="left" w:pos="1154"/>
        </w:tabs>
        <w:spacing w:before="0" w:after="0" w:line="240" w:lineRule="auto"/>
        <w:ind w:firstLine="620"/>
        <w:rPr>
          <w:color w:val="auto"/>
        </w:rPr>
      </w:pPr>
      <w:r w:rsidRPr="00F905F0">
        <w:rPr>
          <w:color w:val="auto"/>
        </w:rPr>
        <w:lastRenderedPageBreak/>
        <w:t>При установлении вышеуказанных выплат стимулирующего характера, учитывается:</w:t>
      </w:r>
    </w:p>
    <w:p w:rsidR="008249F6" w:rsidRPr="00F905F0" w:rsidRDefault="00FE2089" w:rsidP="006943D9">
      <w:pPr>
        <w:pStyle w:val="20"/>
        <w:numPr>
          <w:ilvl w:val="0"/>
          <w:numId w:val="4"/>
        </w:numPr>
        <w:shd w:val="clear" w:color="auto" w:fill="auto"/>
        <w:tabs>
          <w:tab w:val="left" w:pos="954"/>
        </w:tabs>
        <w:spacing w:before="0" w:after="0" w:line="240" w:lineRule="auto"/>
        <w:ind w:firstLine="620"/>
        <w:rPr>
          <w:color w:val="auto"/>
        </w:rPr>
      </w:pPr>
      <w:r w:rsidRPr="00F905F0">
        <w:rPr>
          <w:color w:val="auto"/>
        </w:rPr>
        <w:t>добросовестное и качественное выполнение своих обязанностей;</w:t>
      </w:r>
    </w:p>
    <w:p w:rsidR="008249F6" w:rsidRPr="00F905F0" w:rsidRDefault="00FE2089" w:rsidP="006943D9">
      <w:pPr>
        <w:pStyle w:val="20"/>
        <w:numPr>
          <w:ilvl w:val="0"/>
          <w:numId w:val="4"/>
        </w:numPr>
        <w:shd w:val="clear" w:color="auto" w:fill="auto"/>
        <w:tabs>
          <w:tab w:val="left" w:pos="978"/>
        </w:tabs>
        <w:spacing w:before="0" w:after="0" w:line="240" w:lineRule="auto"/>
        <w:ind w:firstLine="620"/>
        <w:rPr>
          <w:color w:val="auto"/>
        </w:rPr>
      </w:pPr>
      <w:r w:rsidRPr="00F905F0">
        <w:rPr>
          <w:color w:val="auto"/>
        </w:rPr>
        <w:t>соблюдение трудовой дисциплины, правил внутреннего трудового распорядка;</w:t>
      </w:r>
    </w:p>
    <w:p w:rsidR="008249F6" w:rsidRPr="00F905F0" w:rsidRDefault="00FE2089" w:rsidP="006943D9">
      <w:pPr>
        <w:pStyle w:val="20"/>
        <w:numPr>
          <w:ilvl w:val="0"/>
          <w:numId w:val="4"/>
        </w:numPr>
        <w:shd w:val="clear" w:color="auto" w:fill="auto"/>
        <w:tabs>
          <w:tab w:val="left" w:pos="978"/>
        </w:tabs>
        <w:spacing w:before="0" w:after="0" w:line="240" w:lineRule="auto"/>
        <w:ind w:firstLine="620"/>
        <w:rPr>
          <w:color w:val="auto"/>
        </w:rPr>
      </w:pPr>
      <w:r w:rsidRPr="00F905F0">
        <w:rPr>
          <w:color w:val="auto"/>
        </w:rPr>
        <w:t>напряженность и особый режим работы;</w:t>
      </w:r>
    </w:p>
    <w:p w:rsidR="008249F6" w:rsidRPr="00F905F0" w:rsidRDefault="00FE2089" w:rsidP="006943D9">
      <w:pPr>
        <w:pStyle w:val="20"/>
        <w:numPr>
          <w:ilvl w:val="0"/>
          <w:numId w:val="4"/>
        </w:numPr>
        <w:shd w:val="clear" w:color="auto" w:fill="auto"/>
        <w:tabs>
          <w:tab w:val="left" w:pos="915"/>
        </w:tabs>
        <w:spacing w:before="0" w:after="0" w:line="240" w:lineRule="auto"/>
        <w:ind w:firstLine="620"/>
        <w:rPr>
          <w:color w:val="auto"/>
        </w:rPr>
      </w:pPr>
      <w:r w:rsidRPr="00F905F0">
        <w:rPr>
          <w:color w:val="auto"/>
        </w:rPr>
        <w:t>безаварийность, безотказность и бесперебойность работы автомобилей, инженерных и хозяйственно-эксплуатационных систем жизнеобеспечения органов местного самоуправления;</w:t>
      </w:r>
    </w:p>
    <w:p w:rsidR="008249F6" w:rsidRPr="00F905F0" w:rsidRDefault="00FE2089" w:rsidP="006943D9">
      <w:pPr>
        <w:pStyle w:val="20"/>
        <w:numPr>
          <w:ilvl w:val="0"/>
          <w:numId w:val="4"/>
        </w:numPr>
        <w:shd w:val="clear" w:color="auto" w:fill="auto"/>
        <w:tabs>
          <w:tab w:val="left" w:pos="983"/>
        </w:tabs>
        <w:spacing w:before="0" w:after="0" w:line="240" w:lineRule="auto"/>
        <w:ind w:firstLine="620"/>
        <w:rPr>
          <w:color w:val="auto"/>
        </w:rPr>
      </w:pPr>
      <w:r w:rsidRPr="00F905F0">
        <w:rPr>
          <w:color w:val="auto"/>
        </w:rPr>
        <w:t>выполнение особо важных и срочных заданий.</w:t>
      </w:r>
    </w:p>
    <w:p w:rsidR="008249F6" w:rsidRPr="00F905F0" w:rsidRDefault="00FE2089" w:rsidP="006943D9">
      <w:pPr>
        <w:pStyle w:val="20"/>
        <w:numPr>
          <w:ilvl w:val="1"/>
          <w:numId w:val="2"/>
        </w:numPr>
        <w:shd w:val="clear" w:color="auto" w:fill="auto"/>
        <w:tabs>
          <w:tab w:val="left" w:pos="1083"/>
        </w:tabs>
        <w:spacing w:before="0" w:after="0" w:line="240" w:lineRule="auto"/>
        <w:ind w:firstLine="620"/>
        <w:rPr>
          <w:color w:val="auto"/>
        </w:rPr>
      </w:pPr>
      <w:r w:rsidRPr="00F905F0">
        <w:rPr>
          <w:color w:val="auto"/>
        </w:rPr>
        <w:t>Вышеуказанные выплаты стимулирующего характера пересматриваются в сторону уменьшения или отменяются полностью в случае:</w:t>
      </w:r>
    </w:p>
    <w:p w:rsidR="008249F6" w:rsidRPr="00F905F0" w:rsidRDefault="00FE2089" w:rsidP="006943D9">
      <w:pPr>
        <w:pStyle w:val="20"/>
        <w:numPr>
          <w:ilvl w:val="0"/>
          <w:numId w:val="3"/>
        </w:numPr>
        <w:shd w:val="clear" w:color="auto" w:fill="auto"/>
        <w:tabs>
          <w:tab w:val="left" w:pos="849"/>
        </w:tabs>
        <w:spacing w:before="0" w:after="0" w:line="240" w:lineRule="auto"/>
        <w:ind w:firstLine="620"/>
        <w:rPr>
          <w:color w:val="auto"/>
        </w:rPr>
      </w:pPr>
      <w:r w:rsidRPr="00F905F0">
        <w:rPr>
          <w:color w:val="auto"/>
        </w:rPr>
        <w:t>снижения интенсивности в работе;</w:t>
      </w:r>
    </w:p>
    <w:p w:rsidR="008249F6" w:rsidRPr="00F905F0" w:rsidRDefault="00FE2089" w:rsidP="006943D9">
      <w:pPr>
        <w:pStyle w:val="20"/>
        <w:numPr>
          <w:ilvl w:val="0"/>
          <w:numId w:val="3"/>
        </w:numPr>
        <w:shd w:val="clear" w:color="auto" w:fill="auto"/>
        <w:tabs>
          <w:tab w:val="left" w:pos="786"/>
        </w:tabs>
        <w:spacing w:before="0" w:after="0" w:line="240" w:lineRule="auto"/>
        <w:ind w:firstLine="620"/>
        <w:rPr>
          <w:color w:val="auto"/>
        </w:rPr>
      </w:pPr>
      <w:r w:rsidRPr="00F905F0">
        <w:rPr>
          <w:color w:val="auto"/>
        </w:rPr>
        <w:t>невыполнения, несвоевременного или некачественного выполнения работником своих функциональных должностных обязанностей;</w:t>
      </w:r>
    </w:p>
    <w:p w:rsidR="008249F6" w:rsidRPr="00F905F0" w:rsidRDefault="00FE2089" w:rsidP="006943D9">
      <w:pPr>
        <w:pStyle w:val="20"/>
        <w:numPr>
          <w:ilvl w:val="0"/>
          <w:numId w:val="3"/>
        </w:numPr>
        <w:shd w:val="clear" w:color="auto" w:fill="auto"/>
        <w:tabs>
          <w:tab w:val="left" w:pos="849"/>
        </w:tabs>
        <w:spacing w:before="0" w:after="0" w:line="240" w:lineRule="auto"/>
        <w:ind w:firstLine="620"/>
        <w:rPr>
          <w:color w:val="auto"/>
        </w:rPr>
      </w:pPr>
      <w:r w:rsidRPr="00F905F0">
        <w:rPr>
          <w:color w:val="auto"/>
        </w:rPr>
        <w:t>нарушения трудовой и производственной дисциплины;</w:t>
      </w:r>
    </w:p>
    <w:p w:rsidR="008249F6" w:rsidRPr="00F905F0" w:rsidRDefault="00FE2089" w:rsidP="006943D9">
      <w:pPr>
        <w:pStyle w:val="20"/>
        <w:numPr>
          <w:ilvl w:val="0"/>
          <w:numId w:val="3"/>
        </w:numPr>
        <w:shd w:val="clear" w:color="auto" w:fill="auto"/>
        <w:tabs>
          <w:tab w:val="left" w:pos="854"/>
        </w:tabs>
        <w:spacing w:before="0" w:after="0" w:line="240" w:lineRule="auto"/>
        <w:ind w:firstLine="620"/>
        <w:rPr>
          <w:color w:val="auto"/>
        </w:rPr>
      </w:pPr>
      <w:r w:rsidRPr="00F905F0">
        <w:rPr>
          <w:color w:val="auto"/>
        </w:rPr>
        <w:t>производственного травматизма по вине работника;</w:t>
      </w:r>
    </w:p>
    <w:p w:rsidR="008249F6" w:rsidRPr="00F905F0" w:rsidRDefault="00FE2089" w:rsidP="006943D9">
      <w:pPr>
        <w:pStyle w:val="20"/>
        <w:numPr>
          <w:ilvl w:val="0"/>
          <w:numId w:val="3"/>
        </w:numPr>
        <w:shd w:val="clear" w:color="auto" w:fill="auto"/>
        <w:tabs>
          <w:tab w:val="left" w:pos="854"/>
        </w:tabs>
        <w:spacing w:before="0" w:after="0" w:line="240" w:lineRule="auto"/>
        <w:ind w:firstLine="620"/>
        <w:rPr>
          <w:color w:val="auto"/>
        </w:rPr>
      </w:pPr>
      <w:r w:rsidRPr="00F905F0">
        <w:rPr>
          <w:color w:val="auto"/>
        </w:rPr>
        <w:t>невыполнения правил противопожарной безопасности.</w:t>
      </w:r>
    </w:p>
    <w:p w:rsidR="008249F6" w:rsidRPr="00F905F0" w:rsidRDefault="00FE2089" w:rsidP="006943D9">
      <w:pPr>
        <w:pStyle w:val="20"/>
        <w:shd w:val="clear" w:color="auto" w:fill="auto"/>
        <w:spacing w:before="0" w:after="0" w:line="240" w:lineRule="auto"/>
        <w:ind w:firstLine="620"/>
        <w:rPr>
          <w:color w:val="auto"/>
        </w:rPr>
      </w:pPr>
      <w:r w:rsidRPr="00F905F0">
        <w:rPr>
          <w:color w:val="auto"/>
        </w:rPr>
        <w:t>Конкретные условия и показатели премирования работников, осуществляющих техническое обеспечение деятельности органов местного самоуправления, устанавливаются в соответствии с локальным нормативным актом, утвержденным руководителем органа местного самоуправления.</w:t>
      </w:r>
    </w:p>
    <w:p w:rsidR="008249F6" w:rsidRPr="00F905F0" w:rsidRDefault="00FE2089" w:rsidP="006943D9">
      <w:pPr>
        <w:pStyle w:val="20"/>
        <w:numPr>
          <w:ilvl w:val="1"/>
          <w:numId w:val="2"/>
        </w:numPr>
        <w:shd w:val="clear" w:color="auto" w:fill="auto"/>
        <w:tabs>
          <w:tab w:val="left" w:pos="1083"/>
        </w:tabs>
        <w:spacing w:before="0" w:after="0" w:line="240" w:lineRule="auto"/>
        <w:ind w:firstLine="620"/>
        <w:rPr>
          <w:color w:val="auto"/>
        </w:rPr>
      </w:pPr>
      <w:r w:rsidRPr="00F905F0">
        <w:rPr>
          <w:color w:val="auto"/>
        </w:rPr>
        <w:t>По результатам труда в пределах выделенных бюджетных ассигнований на оплату труда, по решению руководителя органа местного самоуправления, работникам, осуществляющим техническое обеспечение деятельности органов местного самоуправления, могут устанавливаться иные выплаты стимулирующего характера.</w:t>
      </w:r>
    </w:p>
    <w:p w:rsidR="008249F6" w:rsidRPr="00F905F0" w:rsidRDefault="00FE2089" w:rsidP="006943D9">
      <w:pPr>
        <w:pStyle w:val="20"/>
        <w:shd w:val="clear" w:color="auto" w:fill="auto"/>
        <w:spacing w:before="0" w:after="0" w:line="240" w:lineRule="auto"/>
        <w:ind w:firstLine="620"/>
        <w:rPr>
          <w:color w:val="auto"/>
        </w:rPr>
      </w:pPr>
      <w:r w:rsidRPr="00F905F0">
        <w:rPr>
          <w:color w:val="auto"/>
        </w:rPr>
        <w:t>Иные выплаты стимулирующего характера, направленные на стимулирование работника к качественному результату труда, поощрения за выполненную работу, выплата единовременного денежного поощрения в связи с юбилеем, к праздничным датам, устанавливаются в процентном соотношении к окладу без учета других выплат компенсационного и стимулирующего характера или в фиксированной сумме</w:t>
      </w:r>
      <w:r w:rsidR="008377C5" w:rsidRPr="00F905F0">
        <w:rPr>
          <w:color w:val="auto"/>
        </w:rPr>
        <w:t xml:space="preserve">  в соответствии с локальным нормативным актом органа местного самоуправления.</w:t>
      </w:r>
    </w:p>
    <w:p w:rsidR="008377C5" w:rsidRPr="00F905F0" w:rsidRDefault="008377C5" w:rsidP="006943D9">
      <w:pPr>
        <w:pStyle w:val="20"/>
        <w:shd w:val="clear" w:color="auto" w:fill="auto"/>
        <w:spacing w:before="0" w:after="0" w:line="240" w:lineRule="auto"/>
        <w:ind w:firstLine="620"/>
        <w:rPr>
          <w:color w:val="auto"/>
        </w:rPr>
      </w:pPr>
    </w:p>
    <w:p w:rsidR="008249F6" w:rsidRPr="00F905F0" w:rsidRDefault="00FE2089">
      <w:pPr>
        <w:pStyle w:val="30"/>
        <w:numPr>
          <w:ilvl w:val="0"/>
          <w:numId w:val="2"/>
        </w:numPr>
        <w:shd w:val="clear" w:color="auto" w:fill="auto"/>
        <w:tabs>
          <w:tab w:val="left" w:pos="3609"/>
        </w:tabs>
        <w:spacing w:after="300" w:line="288" w:lineRule="exact"/>
        <w:ind w:left="3260"/>
        <w:jc w:val="left"/>
        <w:rPr>
          <w:color w:val="auto"/>
        </w:rPr>
      </w:pPr>
      <w:r w:rsidRPr="00F905F0">
        <w:rPr>
          <w:color w:val="auto"/>
        </w:rPr>
        <w:t>Другие вопросы оплаты труда</w:t>
      </w:r>
    </w:p>
    <w:p w:rsidR="008249F6" w:rsidRPr="00F905F0" w:rsidRDefault="00FE2089" w:rsidP="000C62ED">
      <w:pPr>
        <w:pStyle w:val="20"/>
        <w:numPr>
          <w:ilvl w:val="1"/>
          <w:numId w:val="2"/>
        </w:numPr>
        <w:shd w:val="clear" w:color="auto" w:fill="auto"/>
        <w:tabs>
          <w:tab w:val="left" w:pos="1124"/>
        </w:tabs>
        <w:spacing w:before="0" w:after="0" w:line="240" w:lineRule="auto"/>
        <w:ind w:firstLine="618"/>
        <w:rPr>
          <w:color w:val="auto"/>
        </w:rPr>
      </w:pPr>
      <w:r w:rsidRPr="00F905F0">
        <w:rPr>
          <w:color w:val="auto"/>
        </w:rPr>
        <w:t>В пределах выделенных бюджетных ассигнований на оплату груда, работникам, осуществляющим техническое обеспечение деятельности органов местного самоуправления, может быть оказана материальная помощь.</w:t>
      </w:r>
    </w:p>
    <w:p w:rsidR="008249F6" w:rsidRPr="00F905F0" w:rsidRDefault="00FE2089" w:rsidP="000C62ED">
      <w:pPr>
        <w:pStyle w:val="20"/>
        <w:numPr>
          <w:ilvl w:val="1"/>
          <w:numId w:val="2"/>
        </w:numPr>
        <w:shd w:val="clear" w:color="auto" w:fill="auto"/>
        <w:tabs>
          <w:tab w:val="left" w:pos="1124"/>
        </w:tabs>
        <w:spacing w:before="0" w:after="0" w:line="240" w:lineRule="auto"/>
        <w:ind w:firstLine="618"/>
        <w:rPr>
          <w:color w:val="auto"/>
        </w:rPr>
      </w:pPr>
      <w:r w:rsidRPr="00F905F0">
        <w:rPr>
          <w:color w:val="auto"/>
        </w:rPr>
        <w:t>Размер, порядок и условия выплаты материальной помощи устанавливаются локальным нормативным актом органа местного самоуправления.</w:t>
      </w:r>
    </w:p>
    <w:p w:rsidR="008377C5" w:rsidRPr="00F905F0" w:rsidRDefault="008377C5" w:rsidP="000C62ED">
      <w:pPr>
        <w:ind w:firstLine="618"/>
        <w:jc w:val="both"/>
        <w:rPr>
          <w:rFonts w:ascii="Times New Roman" w:eastAsia="Times New Roman" w:hAnsi="Times New Roman" w:cs="Times New Roman"/>
          <w:color w:val="auto"/>
          <w:sz w:val="26"/>
          <w:szCs w:val="26"/>
        </w:rPr>
      </w:pPr>
      <w:r w:rsidRPr="00F905F0">
        <w:rPr>
          <w:rFonts w:ascii="Times New Roman" w:eastAsia="Times New Roman" w:hAnsi="Times New Roman" w:cs="Times New Roman"/>
          <w:color w:val="auto"/>
          <w:sz w:val="26"/>
          <w:szCs w:val="26"/>
        </w:rPr>
        <w:t>5.3. На период временной нетрудоспособности работникам</w:t>
      </w:r>
      <w:r w:rsidR="000C62ED" w:rsidRPr="00F905F0">
        <w:rPr>
          <w:rFonts w:ascii="Times New Roman" w:eastAsia="Times New Roman" w:hAnsi="Times New Roman" w:cs="Times New Roman"/>
          <w:color w:val="auto"/>
          <w:sz w:val="26"/>
          <w:szCs w:val="26"/>
        </w:rPr>
        <w:t xml:space="preserve">, осуществляющим техническое обеспечение деятельности органов местного самоуправления, </w:t>
      </w:r>
      <w:r w:rsidRPr="00F905F0">
        <w:rPr>
          <w:rFonts w:ascii="Times New Roman" w:eastAsia="Times New Roman" w:hAnsi="Times New Roman" w:cs="Times New Roman"/>
          <w:color w:val="auto"/>
          <w:sz w:val="26"/>
          <w:szCs w:val="26"/>
        </w:rPr>
        <w:t xml:space="preserve">выплачивается пособие в порядке, установленном в соответствии с </w:t>
      </w:r>
      <w:r w:rsidR="000C62ED" w:rsidRPr="00F905F0">
        <w:rPr>
          <w:rFonts w:ascii="Times New Roman" w:eastAsia="Times New Roman" w:hAnsi="Times New Roman" w:cs="Times New Roman"/>
          <w:color w:val="auto"/>
          <w:sz w:val="26"/>
          <w:szCs w:val="26"/>
        </w:rPr>
        <w:t>ф</w:t>
      </w:r>
      <w:r w:rsidRPr="00F905F0">
        <w:rPr>
          <w:rFonts w:ascii="Times New Roman" w:eastAsia="Times New Roman" w:hAnsi="Times New Roman" w:cs="Times New Roman"/>
          <w:color w:val="auto"/>
          <w:sz w:val="26"/>
          <w:szCs w:val="26"/>
        </w:rPr>
        <w:t>едеральным законо</w:t>
      </w:r>
      <w:r w:rsidR="000C62ED" w:rsidRPr="00F905F0">
        <w:rPr>
          <w:rFonts w:ascii="Times New Roman" w:eastAsia="Times New Roman" w:hAnsi="Times New Roman" w:cs="Times New Roman"/>
          <w:color w:val="auto"/>
          <w:sz w:val="26"/>
          <w:szCs w:val="26"/>
        </w:rPr>
        <w:t>дательством</w:t>
      </w:r>
      <w:r w:rsidRPr="00F905F0">
        <w:rPr>
          <w:rFonts w:ascii="Times New Roman" w:eastAsia="Times New Roman" w:hAnsi="Times New Roman" w:cs="Times New Roman"/>
          <w:color w:val="auto"/>
          <w:sz w:val="26"/>
          <w:szCs w:val="26"/>
        </w:rPr>
        <w:t>.</w:t>
      </w:r>
    </w:p>
    <w:p w:rsidR="00F905F0" w:rsidRPr="00F905F0" w:rsidRDefault="008377C5" w:rsidP="000C62ED">
      <w:pPr>
        <w:ind w:firstLine="618"/>
        <w:jc w:val="both"/>
        <w:rPr>
          <w:rFonts w:ascii="Times New Roman" w:eastAsia="Times New Roman" w:hAnsi="Times New Roman" w:cs="Times New Roman"/>
          <w:color w:val="auto"/>
          <w:sz w:val="26"/>
          <w:szCs w:val="26"/>
        </w:rPr>
      </w:pPr>
      <w:r w:rsidRPr="00F905F0">
        <w:rPr>
          <w:rFonts w:ascii="Times New Roman" w:eastAsia="Times New Roman" w:hAnsi="Times New Roman" w:cs="Times New Roman"/>
          <w:color w:val="auto"/>
          <w:sz w:val="26"/>
          <w:szCs w:val="26"/>
        </w:rPr>
        <w:t>В целях установления для работников</w:t>
      </w:r>
      <w:r w:rsidR="000C62ED" w:rsidRPr="00F905F0">
        <w:rPr>
          <w:rFonts w:ascii="Times New Roman" w:eastAsia="Times New Roman" w:hAnsi="Times New Roman" w:cs="Times New Roman"/>
          <w:color w:val="auto"/>
          <w:sz w:val="26"/>
          <w:szCs w:val="26"/>
        </w:rPr>
        <w:t xml:space="preserve">, осуществляющих техническое обеспечение деятельности органов местного самоуправления, </w:t>
      </w:r>
      <w:r w:rsidRPr="00F905F0">
        <w:rPr>
          <w:rFonts w:ascii="Times New Roman" w:eastAsia="Times New Roman" w:hAnsi="Times New Roman" w:cs="Times New Roman"/>
          <w:color w:val="auto"/>
          <w:sz w:val="26"/>
          <w:szCs w:val="26"/>
        </w:rPr>
        <w:t>гарантии по сохранению заработной платы на период временной нетрудоспособности, производится доплата, которую составляет разница между размером начисленного в соответствии с настоящим пунктом пособия по временной нетрудоспособности и размером сохраняемой заработной платы на</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период</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временной</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нетрудоспособности,</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установленной </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ему</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на</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день </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наступления</w:t>
      </w:r>
    </w:p>
    <w:p w:rsidR="00F905F0" w:rsidRPr="00F905F0" w:rsidRDefault="00F905F0" w:rsidP="00F905F0">
      <w:pPr>
        <w:jc w:val="both"/>
        <w:rPr>
          <w:rFonts w:ascii="Times New Roman" w:eastAsia="Times New Roman" w:hAnsi="Times New Roman" w:cs="Times New Roman"/>
          <w:color w:val="auto"/>
          <w:sz w:val="26"/>
          <w:szCs w:val="26"/>
        </w:rPr>
      </w:pPr>
    </w:p>
    <w:p w:rsidR="00F905F0" w:rsidRPr="00F905F0" w:rsidRDefault="00F905F0" w:rsidP="00F905F0">
      <w:pPr>
        <w:jc w:val="both"/>
        <w:rPr>
          <w:rFonts w:ascii="Times New Roman" w:eastAsia="Times New Roman" w:hAnsi="Times New Roman" w:cs="Times New Roman"/>
          <w:color w:val="auto"/>
          <w:sz w:val="26"/>
          <w:szCs w:val="26"/>
        </w:rPr>
      </w:pPr>
    </w:p>
    <w:p w:rsidR="00F905F0" w:rsidRPr="00F905F0" w:rsidRDefault="00F905F0" w:rsidP="00F905F0">
      <w:pPr>
        <w:jc w:val="both"/>
        <w:rPr>
          <w:rFonts w:ascii="Times New Roman" w:eastAsia="Times New Roman" w:hAnsi="Times New Roman" w:cs="Times New Roman"/>
          <w:color w:val="auto"/>
          <w:sz w:val="26"/>
          <w:szCs w:val="26"/>
        </w:rPr>
      </w:pPr>
    </w:p>
    <w:p w:rsidR="008377C5" w:rsidRPr="00F905F0" w:rsidRDefault="008377C5" w:rsidP="00F905F0">
      <w:pPr>
        <w:jc w:val="both"/>
        <w:rPr>
          <w:rFonts w:ascii="Times New Roman" w:eastAsia="Times New Roman" w:hAnsi="Times New Roman" w:cs="Times New Roman"/>
          <w:color w:val="auto"/>
          <w:sz w:val="26"/>
          <w:szCs w:val="26"/>
        </w:rPr>
      </w:pPr>
      <w:r w:rsidRPr="00F905F0">
        <w:rPr>
          <w:rFonts w:ascii="Times New Roman" w:eastAsia="Times New Roman" w:hAnsi="Times New Roman" w:cs="Times New Roman"/>
          <w:color w:val="auto"/>
          <w:sz w:val="26"/>
          <w:szCs w:val="26"/>
        </w:rPr>
        <w:lastRenderedPageBreak/>
        <w:t>временной нетрудоспособности, которая состоит из оклада, персонального коэффициента к окладу, повышающего коэффициента к окладу за выслугу лет, надбавки за работу со сведениями, составляющими государственную тайну, надбавки за стаж работы в структурных подразделениях по защите государственной тайны и премиальных выплат по итогам работы. При этом для расчета доплаты необходимо учитывать 1/12 премиальных выплат по итогам работы за 12 календарных месяцев, предшествующих дню наступления временной нетрудоспособности. Размер заработной платы на период временной нетрудоспособности определяется путем деления исчисленной заработной платы на число календарных дней в месяце и умножения на число календарных дней, приходящихся на период временной нетрудоспособности.</w:t>
      </w:r>
    </w:p>
    <w:p w:rsidR="000C62ED" w:rsidRPr="00F905F0" w:rsidRDefault="000C62ED" w:rsidP="000C62ED">
      <w:pPr>
        <w:ind w:firstLine="618"/>
        <w:jc w:val="both"/>
        <w:rPr>
          <w:rFonts w:ascii="Times New Roman" w:eastAsia="Times New Roman" w:hAnsi="Times New Roman" w:cs="Times New Roman"/>
          <w:color w:val="auto"/>
          <w:sz w:val="26"/>
          <w:szCs w:val="26"/>
        </w:rPr>
      </w:pPr>
    </w:p>
    <w:p w:rsidR="008249F6" w:rsidRPr="00F905F0" w:rsidRDefault="00FE2089">
      <w:pPr>
        <w:pStyle w:val="30"/>
        <w:numPr>
          <w:ilvl w:val="0"/>
          <w:numId w:val="2"/>
        </w:numPr>
        <w:shd w:val="clear" w:color="auto" w:fill="auto"/>
        <w:tabs>
          <w:tab w:val="left" w:pos="2049"/>
        </w:tabs>
        <w:spacing w:after="292" w:line="288" w:lineRule="exact"/>
        <w:ind w:left="1700"/>
        <w:jc w:val="left"/>
        <w:rPr>
          <w:color w:val="auto"/>
        </w:rPr>
      </w:pPr>
      <w:r w:rsidRPr="00F905F0">
        <w:rPr>
          <w:color w:val="auto"/>
        </w:rPr>
        <w:t>Формирование фонда оплаты труда и его использование</w:t>
      </w:r>
    </w:p>
    <w:p w:rsidR="008249F6" w:rsidRPr="00F905F0" w:rsidRDefault="00FE2089" w:rsidP="002F738C">
      <w:pPr>
        <w:pStyle w:val="20"/>
        <w:numPr>
          <w:ilvl w:val="1"/>
          <w:numId w:val="2"/>
        </w:numPr>
        <w:shd w:val="clear" w:color="auto" w:fill="auto"/>
        <w:tabs>
          <w:tab w:val="left" w:pos="1156"/>
        </w:tabs>
        <w:spacing w:before="0" w:after="0" w:line="298" w:lineRule="exact"/>
        <w:ind w:firstLine="620"/>
        <w:rPr>
          <w:color w:val="auto"/>
        </w:rPr>
      </w:pPr>
      <w:r w:rsidRPr="00F905F0">
        <w:rPr>
          <w:color w:val="auto"/>
        </w:rPr>
        <w:t>При формировании фонда оплаты труда работников, осуществляющих</w:t>
      </w:r>
      <w:r w:rsidR="00A26A27" w:rsidRPr="00F905F0">
        <w:rPr>
          <w:color w:val="auto"/>
        </w:rPr>
        <w:t xml:space="preserve"> </w:t>
      </w:r>
      <w:r w:rsidRPr="00F905F0">
        <w:rPr>
          <w:color w:val="auto"/>
        </w:rPr>
        <w:t>техническое обеспечение деятельности</w:t>
      </w:r>
      <w:r w:rsidRPr="00F905F0">
        <w:rPr>
          <w:color w:val="auto"/>
        </w:rPr>
        <w:tab/>
        <w:t>органов</w:t>
      </w:r>
      <w:r w:rsidRPr="00F905F0">
        <w:rPr>
          <w:color w:val="auto"/>
        </w:rPr>
        <w:tab/>
        <w:t>местного самоуправления,</w:t>
      </w:r>
      <w:r w:rsidR="00A26A27" w:rsidRPr="00F905F0">
        <w:rPr>
          <w:color w:val="auto"/>
        </w:rPr>
        <w:t xml:space="preserve"> </w:t>
      </w:r>
      <w:r w:rsidRPr="00F905F0">
        <w:rPr>
          <w:color w:val="auto"/>
        </w:rPr>
        <w:t>включающего основной и дополнительный фонды, бюджетные ассигнования предусматриваются в пределах утвержденного штатного расписания в расчете на год.</w:t>
      </w:r>
    </w:p>
    <w:p w:rsidR="008249F6" w:rsidRPr="00F905F0" w:rsidRDefault="00FE2089" w:rsidP="00ED4106">
      <w:pPr>
        <w:pStyle w:val="20"/>
        <w:numPr>
          <w:ilvl w:val="1"/>
          <w:numId w:val="2"/>
        </w:numPr>
        <w:shd w:val="clear" w:color="auto" w:fill="auto"/>
        <w:tabs>
          <w:tab w:val="left" w:pos="1156"/>
        </w:tabs>
        <w:spacing w:before="0" w:after="0" w:line="298" w:lineRule="exact"/>
        <w:ind w:firstLine="620"/>
        <w:rPr>
          <w:color w:val="auto"/>
        </w:rPr>
      </w:pPr>
      <w:r w:rsidRPr="00F905F0">
        <w:rPr>
          <w:color w:val="auto"/>
        </w:rPr>
        <w:t>Основной фонд состоит из окладов работников, осуществляющих</w:t>
      </w:r>
      <w:r w:rsidR="00A05DA3" w:rsidRPr="00F905F0">
        <w:rPr>
          <w:color w:val="auto"/>
        </w:rPr>
        <w:t xml:space="preserve"> </w:t>
      </w:r>
      <w:r w:rsidRPr="00F905F0">
        <w:rPr>
          <w:color w:val="auto"/>
        </w:rPr>
        <w:t>техническое обеспечение деятельности органов местного самоуправления, по профессиональным квалификационным</w:t>
      </w:r>
      <w:r w:rsidR="00A05DA3" w:rsidRPr="00F905F0">
        <w:rPr>
          <w:color w:val="auto"/>
        </w:rPr>
        <w:t xml:space="preserve"> </w:t>
      </w:r>
      <w:r w:rsidRPr="00F905F0">
        <w:rPr>
          <w:color w:val="auto"/>
        </w:rPr>
        <w:t>группам</w:t>
      </w:r>
      <w:r w:rsidR="00A05DA3" w:rsidRPr="00F905F0">
        <w:rPr>
          <w:color w:val="auto"/>
        </w:rPr>
        <w:t xml:space="preserve"> </w:t>
      </w:r>
      <w:r w:rsidRPr="00F905F0">
        <w:rPr>
          <w:color w:val="auto"/>
        </w:rPr>
        <w:t>и окладов работников,</w:t>
      </w:r>
      <w:r w:rsidR="00A05DA3" w:rsidRPr="00F905F0">
        <w:rPr>
          <w:color w:val="auto"/>
        </w:rPr>
        <w:t xml:space="preserve"> </w:t>
      </w:r>
      <w:r w:rsidRPr="00F905F0">
        <w:rPr>
          <w:color w:val="auto"/>
        </w:rPr>
        <w:t>осуществляющих техническое обеспечение органов местного самоуправления, в соответствии с приложением 1 к настоящему Положению;</w:t>
      </w:r>
    </w:p>
    <w:p w:rsidR="008249F6" w:rsidRPr="00F905F0" w:rsidRDefault="00FE2089">
      <w:pPr>
        <w:pStyle w:val="20"/>
        <w:numPr>
          <w:ilvl w:val="1"/>
          <w:numId w:val="2"/>
        </w:numPr>
        <w:shd w:val="clear" w:color="auto" w:fill="auto"/>
        <w:tabs>
          <w:tab w:val="left" w:pos="1156"/>
        </w:tabs>
        <w:spacing w:before="0" w:after="0" w:line="298" w:lineRule="exact"/>
        <w:ind w:firstLine="620"/>
        <w:rPr>
          <w:color w:val="auto"/>
        </w:rPr>
      </w:pPr>
      <w:r w:rsidRPr="00F905F0">
        <w:rPr>
          <w:color w:val="auto"/>
        </w:rPr>
        <w:t>Дополнительный фонд состоит из:</w:t>
      </w:r>
    </w:p>
    <w:p w:rsidR="008249F6" w:rsidRPr="00F905F0" w:rsidRDefault="00A05DA3">
      <w:pPr>
        <w:pStyle w:val="20"/>
        <w:shd w:val="clear" w:color="auto" w:fill="auto"/>
        <w:spacing w:before="0" w:after="0" w:line="298" w:lineRule="exact"/>
        <w:ind w:firstLine="620"/>
        <w:rPr>
          <w:color w:val="auto"/>
        </w:rPr>
      </w:pPr>
      <w:r w:rsidRPr="00F905F0">
        <w:rPr>
          <w:color w:val="auto"/>
        </w:rPr>
        <w:t xml:space="preserve">- </w:t>
      </w:r>
      <w:r w:rsidR="00FE2089" w:rsidRPr="00F905F0">
        <w:rPr>
          <w:color w:val="auto"/>
        </w:rPr>
        <w:t xml:space="preserve">выплат </w:t>
      </w:r>
      <w:r w:rsidRPr="00F905F0">
        <w:rPr>
          <w:color w:val="auto"/>
        </w:rPr>
        <w:t>п</w:t>
      </w:r>
      <w:r w:rsidR="00FE2089" w:rsidRPr="00F905F0">
        <w:rPr>
          <w:color w:val="auto"/>
        </w:rPr>
        <w:t>о персональному коэффициенту к окладу - в размерах, установленных приложением 2 к настоящему Положению к окладам работников по профессиональным квалификационным группам;</w:t>
      </w:r>
    </w:p>
    <w:p w:rsidR="008249F6" w:rsidRPr="00F905F0" w:rsidRDefault="00A05DA3">
      <w:pPr>
        <w:pStyle w:val="20"/>
        <w:shd w:val="clear" w:color="auto" w:fill="auto"/>
        <w:spacing w:before="0" w:after="0" w:line="298" w:lineRule="exact"/>
        <w:ind w:firstLine="620"/>
        <w:rPr>
          <w:color w:val="auto"/>
        </w:rPr>
      </w:pPr>
      <w:r w:rsidRPr="00F905F0">
        <w:rPr>
          <w:color w:val="auto"/>
        </w:rPr>
        <w:t xml:space="preserve">- </w:t>
      </w:r>
      <w:r w:rsidR="00FE2089" w:rsidRPr="00F905F0">
        <w:rPr>
          <w:color w:val="auto"/>
        </w:rPr>
        <w:t>фонда стимулирующих и компенсационных выплат - в размере 5 окладов в год, установленных в соответствии пунктом 6.2 настоящего Положения.</w:t>
      </w:r>
    </w:p>
    <w:p w:rsidR="008249F6" w:rsidRPr="00F905F0" w:rsidRDefault="00FE2089">
      <w:pPr>
        <w:pStyle w:val="20"/>
        <w:numPr>
          <w:ilvl w:val="1"/>
          <w:numId w:val="2"/>
        </w:numPr>
        <w:shd w:val="clear" w:color="auto" w:fill="auto"/>
        <w:tabs>
          <w:tab w:val="left" w:pos="1124"/>
        </w:tabs>
        <w:spacing w:before="0" w:after="0" w:line="298" w:lineRule="exact"/>
        <w:ind w:firstLine="620"/>
        <w:rPr>
          <w:color w:val="auto"/>
        </w:rPr>
      </w:pPr>
      <w:r w:rsidRPr="00F905F0">
        <w:rPr>
          <w:color w:val="auto"/>
        </w:rPr>
        <w:t>Фонд оплаты груда работников, осуществляющих техническое обеспечение деятельности органов местного самоуправления, определяется с учетом районного коэффициента в размере 2,0 и процентной надбавки за стаж работы в районах Крайнего Севера и приравненных к ним местностях в размере 100 процентов, установленных Правительством Российской Федерации.</w:t>
      </w:r>
    </w:p>
    <w:p w:rsidR="008249F6" w:rsidRPr="00F905F0" w:rsidRDefault="00FE2089">
      <w:pPr>
        <w:pStyle w:val="20"/>
        <w:numPr>
          <w:ilvl w:val="1"/>
          <w:numId w:val="2"/>
        </w:numPr>
        <w:shd w:val="clear" w:color="auto" w:fill="auto"/>
        <w:tabs>
          <w:tab w:val="left" w:pos="1124"/>
        </w:tabs>
        <w:spacing w:before="0" w:after="308" w:line="298" w:lineRule="exact"/>
        <w:ind w:firstLine="620"/>
        <w:rPr>
          <w:color w:val="auto"/>
        </w:rPr>
      </w:pPr>
      <w:r w:rsidRPr="00F905F0">
        <w:rPr>
          <w:color w:val="auto"/>
        </w:rPr>
        <w:t>Руководитель органа местного самоуправления вправе перераспределять средства фонда оплаты труда между выплатами, предусмотренными пунктами 6.2 и 6.3 настоящего раздела, с учетом безусловного обеспечения выплат компенсационного характера, установленных в соответствии с законодательством Российской Федерации.</w:t>
      </w:r>
    </w:p>
    <w:p w:rsidR="008249F6" w:rsidRPr="00F905F0" w:rsidRDefault="00FE2089">
      <w:pPr>
        <w:pStyle w:val="30"/>
        <w:numPr>
          <w:ilvl w:val="0"/>
          <w:numId w:val="2"/>
        </w:numPr>
        <w:shd w:val="clear" w:color="auto" w:fill="auto"/>
        <w:tabs>
          <w:tab w:val="left" w:pos="3024"/>
        </w:tabs>
        <w:spacing w:after="281" w:line="288" w:lineRule="exact"/>
        <w:ind w:left="2680"/>
        <w:jc w:val="left"/>
        <w:rPr>
          <w:color w:val="auto"/>
        </w:rPr>
      </w:pPr>
      <w:r w:rsidRPr="00F905F0">
        <w:rPr>
          <w:color w:val="auto"/>
        </w:rPr>
        <w:t>О работе в выходные и праздничные дни</w:t>
      </w:r>
    </w:p>
    <w:p w:rsidR="008249F6" w:rsidRPr="00F905F0" w:rsidRDefault="00FE2089">
      <w:pPr>
        <w:pStyle w:val="20"/>
        <w:numPr>
          <w:ilvl w:val="1"/>
          <w:numId w:val="2"/>
        </w:numPr>
        <w:shd w:val="clear" w:color="auto" w:fill="auto"/>
        <w:tabs>
          <w:tab w:val="left" w:pos="1124"/>
        </w:tabs>
        <w:spacing w:before="0" w:after="0" w:line="312" w:lineRule="exact"/>
        <w:ind w:firstLine="620"/>
        <w:rPr>
          <w:color w:val="auto"/>
        </w:rPr>
      </w:pPr>
      <w:r w:rsidRPr="00F905F0">
        <w:rPr>
          <w:color w:val="auto"/>
        </w:rPr>
        <w:t xml:space="preserve">Оплата </w:t>
      </w:r>
      <w:r w:rsidR="00A05DA3" w:rsidRPr="00F905F0">
        <w:rPr>
          <w:color w:val="auto"/>
        </w:rPr>
        <w:t xml:space="preserve">работы </w:t>
      </w:r>
      <w:r w:rsidRPr="00F905F0">
        <w:rPr>
          <w:color w:val="auto"/>
        </w:rPr>
        <w:t>в нерабочие выходные и праздничные дни производится в размере двойного среднедневного заработка с учетом оклада, персонального коэффициента и стимулирующих выплат.</w:t>
      </w: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8249F6" w:rsidRPr="00F905F0" w:rsidRDefault="00FE2089">
      <w:pPr>
        <w:pStyle w:val="20"/>
        <w:shd w:val="clear" w:color="auto" w:fill="auto"/>
        <w:spacing w:before="0" w:after="0" w:line="298" w:lineRule="exact"/>
        <w:ind w:left="5400"/>
        <w:jc w:val="left"/>
        <w:rPr>
          <w:color w:val="auto"/>
        </w:rPr>
      </w:pPr>
      <w:r w:rsidRPr="00F905F0">
        <w:rPr>
          <w:color w:val="auto"/>
        </w:rPr>
        <w:lastRenderedPageBreak/>
        <w:t>Приложение 1</w:t>
      </w:r>
    </w:p>
    <w:p w:rsidR="008249F6" w:rsidRPr="00F905F0" w:rsidRDefault="00FE2089" w:rsidP="002E2548">
      <w:pPr>
        <w:pStyle w:val="20"/>
        <w:shd w:val="clear" w:color="auto" w:fill="auto"/>
        <w:spacing w:before="0" w:after="0" w:line="240" w:lineRule="auto"/>
        <w:ind w:left="5400"/>
        <w:jc w:val="left"/>
        <w:rPr>
          <w:color w:val="auto"/>
        </w:rPr>
      </w:pPr>
      <w:r w:rsidRPr="00F905F0">
        <w:rPr>
          <w:color w:val="auto"/>
        </w:rPr>
        <w:t>к Положению об оплате груда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p>
    <w:p w:rsidR="002E2548" w:rsidRPr="00F905F0" w:rsidRDefault="002E2548" w:rsidP="002E2548">
      <w:pPr>
        <w:pStyle w:val="22"/>
        <w:keepNext/>
        <w:keepLines/>
        <w:shd w:val="clear" w:color="auto" w:fill="auto"/>
        <w:spacing w:before="0" w:line="240" w:lineRule="auto"/>
        <w:ind w:left="940" w:hanging="340"/>
        <w:jc w:val="left"/>
        <w:rPr>
          <w:color w:val="auto"/>
        </w:rPr>
      </w:pPr>
      <w:bookmarkStart w:id="6" w:name="bookmark6"/>
    </w:p>
    <w:p w:rsidR="002E2548" w:rsidRPr="00F905F0" w:rsidRDefault="002E2548" w:rsidP="002E2548">
      <w:pPr>
        <w:pStyle w:val="22"/>
        <w:keepNext/>
        <w:keepLines/>
        <w:shd w:val="clear" w:color="auto" w:fill="auto"/>
        <w:spacing w:before="0" w:line="240" w:lineRule="auto"/>
        <w:ind w:left="940" w:hanging="340"/>
        <w:jc w:val="left"/>
        <w:rPr>
          <w:color w:val="auto"/>
        </w:rPr>
      </w:pPr>
    </w:p>
    <w:p w:rsidR="008249F6" w:rsidRPr="00F905F0" w:rsidRDefault="00FE2089" w:rsidP="002E2548">
      <w:pPr>
        <w:pStyle w:val="22"/>
        <w:keepNext/>
        <w:keepLines/>
        <w:shd w:val="clear" w:color="auto" w:fill="auto"/>
        <w:spacing w:before="0" w:line="240" w:lineRule="auto"/>
        <w:ind w:left="940" w:hanging="340"/>
        <w:jc w:val="left"/>
        <w:rPr>
          <w:color w:val="auto"/>
        </w:rPr>
      </w:pPr>
      <w:r w:rsidRPr="00F905F0">
        <w:rPr>
          <w:color w:val="auto"/>
        </w:rPr>
        <w:t>1. Размеры окладов работников, осуществляющих техническое обеспечение деятельности органов местного самоуправления по профессиональным</w:t>
      </w:r>
      <w:bookmarkEnd w:id="6"/>
    </w:p>
    <w:p w:rsidR="008249F6" w:rsidRPr="00F905F0" w:rsidRDefault="00FE2089" w:rsidP="002E2548">
      <w:pPr>
        <w:pStyle w:val="30"/>
        <w:shd w:val="clear" w:color="auto" w:fill="auto"/>
        <w:spacing w:after="0" w:line="240" w:lineRule="auto"/>
        <w:ind w:left="3500"/>
        <w:jc w:val="left"/>
        <w:rPr>
          <w:color w:val="auto"/>
        </w:rPr>
      </w:pPr>
      <w:r w:rsidRPr="00F905F0">
        <w:rPr>
          <w:color w:val="auto"/>
        </w:rPr>
        <w:t>квалификационным группам</w:t>
      </w:r>
    </w:p>
    <w:p w:rsidR="002E2548" w:rsidRPr="00F905F0" w:rsidRDefault="002E2548" w:rsidP="0096158D">
      <w:pPr>
        <w:pStyle w:val="a4"/>
        <w:framePr w:w="10069" w:h="9561" w:hRule="exact" w:wrap="notBeside" w:vAnchor="text" w:hAnchor="text" w:xAlign="center" w:y="304"/>
        <w:shd w:val="clear" w:color="auto" w:fill="auto"/>
        <w:spacing w:line="240" w:lineRule="auto"/>
        <w:ind w:firstLine="0"/>
        <w:rPr>
          <w:color w:val="auto"/>
        </w:rPr>
      </w:pPr>
      <w:r w:rsidRPr="00F905F0">
        <w:rPr>
          <w:color w:val="auto"/>
        </w:rPr>
        <w:t>1.1. Профессиональные квалификационные группы общеотраслевых должностей руководителей, специалистов и служащих</w:t>
      </w:r>
    </w:p>
    <w:tbl>
      <w:tblPr>
        <w:tblOverlap w:val="never"/>
        <w:tblW w:w="9924" w:type="dxa"/>
        <w:jc w:val="center"/>
        <w:tblLayout w:type="fixed"/>
        <w:tblCellMar>
          <w:left w:w="10" w:type="dxa"/>
          <w:right w:w="10" w:type="dxa"/>
        </w:tblCellMar>
        <w:tblLook w:val="0000" w:firstRow="0" w:lastRow="0" w:firstColumn="0" w:lastColumn="0" w:noHBand="0" w:noVBand="0"/>
      </w:tblPr>
      <w:tblGrid>
        <w:gridCol w:w="3397"/>
        <w:gridCol w:w="5670"/>
        <w:gridCol w:w="857"/>
      </w:tblGrid>
      <w:tr w:rsidR="00F905F0" w:rsidRPr="00F905F0" w:rsidTr="002E2548">
        <w:trPr>
          <w:trHeight w:hRule="exact" w:val="1057"/>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center"/>
              <w:rPr>
                <w:color w:val="auto"/>
                <w:sz w:val="24"/>
                <w:szCs w:val="24"/>
              </w:rPr>
            </w:pPr>
            <w:r w:rsidRPr="00F905F0">
              <w:rPr>
                <w:rStyle w:val="23"/>
                <w:color w:val="auto"/>
                <w:sz w:val="24"/>
                <w:szCs w:val="24"/>
              </w:rPr>
              <w:t>Квалификационные уровни</w:t>
            </w:r>
          </w:p>
        </w:tc>
        <w:tc>
          <w:tcPr>
            <w:tcW w:w="5670"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center"/>
              <w:rPr>
                <w:color w:val="auto"/>
                <w:sz w:val="24"/>
                <w:szCs w:val="24"/>
              </w:rPr>
            </w:pPr>
            <w:r w:rsidRPr="00F905F0">
              <w:rPr>
                <w:rStyle w:val="23"/>
                <w:color w:val="auto"/>
                <w:sz w:val="24"/>
                <w:szCs w:val="24"/>
              </w:rPr>
              <w:t>Должности, отнесенные к квалификационным уровням</w:t>
            </w:r>
          </w:p>
        </w:tc>
        <w:tc>
          <w:tcPr>
            <w:tcW w:w="850" w:type="dxa"/>
            <w:tcBorders>
              <w:top w:val="single" w:sz="4" w:space="0" w:color="auto"/>
              <w:left w:val="single" w:sz="4" w:space="0" w:color="auto"/>
              <w:right w:val="single" w:sz="4" w:space="0" w:color="auto"/>
            </w:tcBorders>
            <w:shd w:val="clear" w:color="auto" w:fill="FFFFFF"/>
            <w:vAlign w:val="bottom"/>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left"/>
              <w:rPr>
                <w:color w:val="auto"/>
                <w:sz w:val="24"/>
                <w:szCs w:val="24"/>
              </w:rPr>
            </w:pPr>
            <w:r w:rsidRPr="00F905F0">
              <w:rPr>
                <w:rStyle w:val="23"/>
                <w:color w:val="auto"/>
                <w:sz w:val="24"/>
                <w:szCs w:val="24"/>
              </w:rPr>
              <w:t>Размер</w:t>
            </w:r>
          </w:p>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left"/>
              <w:rPr>
                <w:color w:val="auto"/>
                <w:sz w:val="24"/>
                <w:szCs w:val="24"/>
              </w:rPr>
            </w:pPr>
            <w:r w:rsidRPr="00F905F0">
              <w:rPr>
                <w:rStyle w:val="23"/>
                <w:color w:val="auto"/>
                <w:sz w:val="24"/>
                <w:szCs w:val="24"/>
              </w:rPr>
              <w:t>оклада,</w:t>
            </w:r>
          </w:p>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left"/>
              <w:rPr>
                <w:color w:val="auto"/>
                <w:sz w:val="24"/>
                <w:szCs w:val="24"/>
              </w:rPr>
            </w:pPr>
            <w:r w:rsidRPr="00F905F0">
              <w:rPr>
                <w:rStyle w:val="23"/>
                <w:color w:val="auto"/>
                <w:sz w:val="24"/>
                <w:szCs w:val="24"/>
              </w:rPr>
              <w:t>рублей</w:t>
            </w:r>
          </w:p>
        </w:tc>
      </w:tr>
      <w:tr w:rsidR="00F905F0" w:rsidRPr="00F905F0" w:rsidTr="002E2548">
        <w:trPr>
          <w:trHeight w:hRule="exact" w:val="676"/>
          <w:jc w:val="center"/>
        </w:trPr>
        <w:tc>
          <w:tcPr>
            <w:tcW w:w="9924" w:type="dxa"/>
            <w:gridSpan w:val="3"/>
            <w:tcBorders>
              <w:top w:val="single" w:sz="4" w:space="0" w:color="auto"/>
              <w:left w:val="single" w:sz="4" w:space="0" w:color="auto"/>
              <w:right w:val="single" w:sz="4" w:space="0" w:color="auto"/>
            </w:tcBorders>
            <w:shd w:val="clear" w:color="auto" w:fill="FFFFFF"/>
            <w:vAlign w:val="bottom"/>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center"/>
              <w:rPr>
                <w:color w:val="auto"/>
                <w:sz w:val="24"/>
                <w:szCs w:val="24"/>
              </w:rPr>
            </w:pPr>
            <w:r w:rsidRPr="00F905F0">
              <w:rPr>
                <w:rStyle w:val="24"/>
                <w:color w:val="auto"/>
                <w:sz w:val="24"/>
                <w:szCs w:val="24"/>
              </w:rPr>
              <w:t>1. Профессиональная квалификационная группа «Общеотраслевые должности служащих второго уровня»</w:t>
            </w:r>
          </w:p>
        </w:tc>
      </w:tr>
      <w:tr w:rsidR="00F905F0" w:rsidRPr="00F905F0" w:rsidTr="002E2548">
        <w:trPr>
          <w:trHeight w:val="304"/>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180"/>
              <w:jc w:val="left"/>
              <w:rPr>
                <w:color w:val="auto"/>
                <w:sz w:val="24"/>
                <w:szCs w:val="24"/>
              </w:rPr>
            </w:pPr>
            <w:r w:rsidRPr="00F905F0">
              <w:rPr>
                <w:rStyle w:val="23"/>
                <w:color w:val="auto"/>
                <w:sz w:val="24"/>
                <w:szCs w:val="24"/>
              </w:rPr>
              <w:t>1 квалификационный уровень</w:t>
            </w:r>
          </w:p>
        </w:tc>
        <w:tc>
          <w:tcPr>
            <w:tcW w:w="5670" w:type="dxa"/>
            <w:tcBorders>
              <w:top w:val="single" w:sz="4" w:space="0" w:color="auto"/>
              <w:lef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Техник; техник-программист </w:t>
            </w:r>
          </w:p>
        </w:tc>
        <w:tc>
          <w:tcPr>
            <w:tcW w:w="850" w:type="dxa"/>
            <w:tcBorders>
              <w:top w:val="single" w:sz="4" w:space="0" w:color="auto"/>
              <w:left w:val="single" w:sz="4" w:space="0" w:color="auto"/>
              <w:righ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7 375</w:t>
            </w:r>
          </w:p>
        </w:tc>
      </w:tr>
      <w:tr w:rsidR="00F905F0" w:rsidRPr="00F905F0" w:rsidTr="002E2548">
        <w:trPr>
          <w:trHeight w:val="304"/>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180"/>
              <w:jc w:val="left"/>
              <w:rPr>
                <w:color w:val="auto"/>
                <w:sz w:val="24"/>
                <w:szCs w:val="24"/>
              </w:rPr>
            </w:pPr>
            <w:r w:rsidRPr="00F905F0">
              <w:rPr>
                <w:rStyle w:val="23"/>
                <w:color w:val="auto"/>
                <w:sz w:val="24"/>
                <w:szCs w:val="24"/>
              </w:rPr>
              <w:t>2 квалификационный уровень</w:t>
            </w:r>
          </w:p>
        </w:tc>
        <w:tc>
          <w:tcPr>
            <w:tcW w:w="5670" w:type="dxa"/>
            <w:tcBorders>
              <w:top w:val="single" w:sz="4" w:space="0" w:color="auto"/>
              <w:lef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Техник II категории; техник-программист II категории </w:t>
            </w:r>
          </w:p>
        </w:tc>
        <w:tc>
          <w:tcPr>
            <w:tcW w:w="850" w:type="dxa"/>
            <w:tcBorders>
              <w:top w:val="single" w:sz="4" w:space="0" w:color="auto"/>
              <w:left w:val="single" w:sz="4" w:space="0" w:color="auto"/>
              <w:righ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8 114</w:t>
            </w:r>
          </w:p>
        </w:tc>
      </w:tr>
      <w:tr w:rsidR="00F905F0" w:rsidRPr="00F905F0" w:rsidTr="002E2548">
        <w:trPr>
          <w:trHeight w:val="304"/>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180"/>
              <w:jc w:val="left"/>
              <w:rPr>
                <w:color w:val="auto"/>
                <w:sz w:val="24"/>
                <w:szCs w:val="24"/>
              </w:rPr>
            </w:pPr>
            <w:r w:rsidRPr="00F905F0">
              <w:rPr>
                <w:rStyle w:val="23"/>
                <w:color w:val="auto"/>
                <w:sz w:val="24"/>
                <w:szCs w:val="24"/>
              </w:rPr>
              <w:t>3 квалификационный уровень</w:t>
            </w:r>
          </w:p>
        </w:tc>
        <w:tc>
          <w:tcPr>
            <w:tcW w:w="5670" w:type="dxa"/>
            <w:tcBorders>
              <w:top w:val="single" w:sz="4" w:space="0" w:color="auto"/>
              <w:lef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Техник I категории; техник-программист I категории </w:t>
            </w:r>
          </w:p>
        </w:tc>
        <w:tc>
          <w:tcPr>
            <w:tcW w:w="850" w:type="dxa"/>
            <w:tcBorders>
              <w:top w:val="single" w:sz="4" w:space="0" w:color="auto"/>
              <w:left w:val="single" w:sz="4" w:space="0" w:color="auto"/>
              <w:righ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8 851</w:t>
            </w:r>
          </w:p>
        </w:tc>
      </w:tr>
      <w:tr w:rsidR="00F905F0" w:rsidRPr="00F905F0" w:rsidTr="002E2548">
        <w:trPr>
          <w:trHeight w:hRule="exact" w:val="660"/>
          <w:jc w:val="center"/>
        </w:trPr>
        <w:tc>
          <w:tcPr>
            <w:tcW w:w="9924" w:type="dxa"/>
            <w:gridSpan w:val="3"/>
            <w:tcBorders>
              <w:top w:val="single" w:sz="4" w:space="0" w:color="auto"/>
              <w:left w:val="single" w:sz="4" w:space="0" w:color="auto"/>
              <w:right w:val="single" w:sz="4" w:space="0" w:color="auto"/>
            </w:tcBorders>
            <w:shd w:val="clear" w:color="auto" w:fill="FFFFFF"/>
            <w:vAlign w:val="bottom"/>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center"/>
              <w:rPr>
                <w:color w:val="auto"/>
                <w:sz w:val="24"/>
                <w:szCs w:val="24"/>
              </w:rPr>
            </w:pPr>
            <w:r w:rsidRPr="00F905F0">
              <w:rPr>
                <w:rStyle w:val="24"/>
                <w:color w:val="auto"/>
                <w:sz w:val="24"/>
                <w:szCs w:val="24"/>
              </w:rPr>
              <w:t>2. Профессиональная квалификационная группа «Общеотраслевые должности служащих третьего уровня»</w:t>
            </w:r>
          </w:p>
        </w:tc>
      </w:tr>
      <w:tr w:rsidR="00F905F0" w:rsidRPr="00F905F0" w:rsidTr="002E2548">
        <w:trPr>
          <w:trHeight w:hRule="exact" w:val="1176"/>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260"/>
              <w:jc w:val="center"/>
              <w:rPr>
                <w:color w:val="auto"/>
                <w:sz w:val="24"/>
                <w:szCs w:val="24"/>
              </w:rPr>
            </w:pPr>
            <w:r w:rsidRPr="00F905F0">
              <w:rPr>
                <w:rStyle w:val="23"/>
                <w:color w:val="auto"/>
                <w:sz w:val="24"/>
                <w:szCs w:val="24"/>
              </w:rPr>
              <w:t>1 квалификационный уровень</w:t>
            </w:r>
          </w:p>
        </w:tc>
        <w:tc>
          <w:tcPr>
            <w:tcW w:w="5670" w:type="dxa"/>
            <w:tcBorders>
              <w:top w:val="single" w:sz="4" w:space="0" w:color="auto"/>
              <w:left w:val="single" w:sz="4" w:space="0" w:color="auto"/>
            </w:tcBorders>
            <w:shd w:val="clear" w:color="auto" w:fill="FFFFFF"/>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Бухгалтер; документовед; инженер-программист; инженер-электроник; эксперт; специалист по защите информации; специалист по кадрам; экономист; юрисконсульт </w:t>
            </w:r>
          </w:p>
        </w:tc>
        <w:tc>
          <w:tcPr>
            <w:tcW w:w="850" w:type="dxa"/>
            <w:tcBorders>
              <w:top w:val="single" w:sz="4" w:space="0" w:color="auto"/>
              <w:left w:val="single" w:sz="4" w:space="0" w:color="auto"/>
              <w:right w:val="single" w:sz="4" w:space="0" w:color="auto"/>
            </w:tcBorders>
            <w:shd w:val="clear" w:color="auto" w:fill="FFFFFF"/>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8 694</w:t>
            </w:r>
          </w:p>
        </w:tc>
      </w:tr>
      <w:tr w:rsidR="00F905F0" w:rsidRPr="00F905F0" w:rsidTr="0096158D">
        <w:trPr>
          <w:trHeight w:hRule="exact" w:val="1420"/>
          <w:jc w:val="center"/>
        </w:trPr>
        <w:tc>
          <w:tcPr>
            <w:tcW w:w="3397" w:type="dxa"/>
            <w:tcBorders>
              <w:top w:val="single" w:sz="4" w:space="0" w:color="auto"/>
              <w:left w:val="single" w:sz="4" w:space="0" w:color="auto"/>
              <w:bottom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260"/>
              <w:jc w:val="center"/>
              <w:rPr>
                <w:color w:val="auto"/>
                <w:sz w:val="24"/>
                <w:szCs w:val="24"/>
              </w:rPr>
            </w:pPr>
            <w:r w:rsidRPr="00F905F0">
              <w:rPr>
                <w:rStyle w:val="23"/>
                <w:color w:val="auto"/>
                <w:sz w:val="24"/>
                <w:szCs w:val="24"/>
              </w:rPr>
              <w:t>2 квалификационный уровень</w:t>
            </w:r>
          </w:p>
        </w:tc>
        <w:tc>
          <w:tcPr>
            <w:tcW w:w="5670" w:type="dxa"/>
            <w:tcBorders>
              <w:top w:val="single" w:sz="4" w:space="0" w:color="auto"/>
              <w:left w:val="single" w:sz="4" w:space="0" w:color="auto"/>
              <w:bottom w:val="single" w:sz="4" w:space="0" w:color="auto"/>
            </w:tcBorders>
            <w:shd w:val="clear" w:color="auto" w:fill="FFFFFF"/>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Бухгалтер II категории; документовед II категории; инженер-программист II категории; инженер-электроник II категории; эксперт II категории; специалист по защите информации II категории; экономист II категории; юрисконсульт II категории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9 563</w:t>
            </w:r>
          </w:p>
        </w:tc>
      </w:tr>
      <w:tr w:rsidR="00F905F0" w:rsidRPr="00F905F0" w:rsidTr="0096158D">
        <w:trPr>
          <w:trHeight w:hRule="exact" w:val="1410"/>
          <w:jc w:val="center"/>
        </w:trPr>
        <w:tc>
          <w:tcPr>
            <w:tcW w:w="3397" w:type="dxa"/>
            <w:tcBorders>
              <w:top w:val="single" w:sz="4" w:space="0" w:color="auto"/>
              <w:left w:val="single" w:sz="4" w:space="0" w:color="auto"/>
              <w:bottom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ind w:left="160"/>
              <w:jc w:val="center"/>
              <w:rPr>
                <w:color w:val="auto"/>
                <w:sz w:val="24"/>
                <w:szCs w:val="24"/>
              </w:rPr>
            </w:pPr>
            <w:r w:rsidRPr="00F905F0">
              <w:rPr>
                <w:rStyle w:val="23"/>
                <w:color w:val="auto"/>
                <w:sz w:val="24"/>
                <w:szCs w:val="24"/>
              </w:rPr>
              <w:t>3 квалификационный уровень</w:t>
            </w:r>
          </w:p>
        </w:tc>
        <w:tc>
          <w:tcPr>
            <w:tcW w:w="5670" w:type="dxa"/>
            <w:tcBorders>
              <w:top w:val="single" w:sz="4" w:space="0" w:color="auto"/>
              <w:left w:val="single" w:sz="4" w:space="0" w:color="auto"/>
              <w:bottom w:val="single" w:sz="4" w:space="0" w:color="auto"/>
            </w:tcBorders>
            <w:shd w:val="clear" w:color="auto" w:fill="FFFFFF"/>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Бухгалтер I категории; документовед I категории; инженер-программист I категории; инженер-электроник I категории; эксперт I категории; специалист по защите информации I категории; экономист I категории; юрисконсульт I категории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10 432</w:t>
            </w:r>
          </w:p>
        </w:tc>
      </w:tr>
      <w:tr w:rsidR="00F905F0" w:rsidRPr="00F905F0" w:rsidTr="0096158D">
        <w:trPr>
          <w:trHeight w:hRule="exact" w:val="1147"/>
          <w:jc w:val="center"/>
        </w:trPr>
        <w:tc>
          <w:tcPr>
            <w:tcW w:w="3397" w:type="dxa"/>
            <w:tcBorders>
              <w:top w:val="single" w:sz="4" w:space="0" w:color="auto"/>
              <w:left w:val="single" w:sz="4" w:space="0" w:color="auto"/>
              <w:bottom w:val="single" w:sz="4" w:space="0" w:color="auto"/>
            </w:tcBorders>
            <w:shd w:val="clear" w:color="auto" w:fill="FFFFFF"/>
            <w:vAlign w:val="center"/>
          </w:tcPr>
          <w:p w:rsidR="0096158D" w:rsidRPr="00F905F0" w:rsidRDefault="0096158D" w:rsidP="0096158D">
            <w:pPr>
              <w:pStyle w:val="20"/>
              <w:framePr w:w="10069" w:h="9561" w:hRule="exact" w:wrap="notBeside" w:vAnchor="text" w:hAnchor="text" w:xAlign="center" w:y="304"/>
              <w:shd w:val="clear" w:color="auto" w:fill="auto"/>
              <w:spacing w:before="0" w:after="0"/>
              <w:ind w:left="160"/>
              <w:jc w:val="center"/>
              <w:rPr>
                <w:color w:val="auto"/>
                <w:sz w:val="24"/>
                <w:szCs w:val="24"/>
              </w:rPr>
            </w:pPr>
            <w:r w:rsidRPr="00F905F0">
              <w:rPr>
                <w:rStyle w:val="23"/>
                <w:color w:val="auto"/>
                <w:sz w:val="24"/>
                <w:szCs w:val="24"/>
              </w:rPr>
              <w:t>4 квалификационный уровень</w:t>
            </w:r>
          </w:p>
        </w:tc>
        <w:tc>
          <w:tcPr>
            <w:tcW w:w="5670" w:type="dxa"/>
            <w:tcBorders>
              <w:top w:val="single" w:sz="4" w:space="0" w:color="auto"/>
              <w:left w:val="single" w:sz="4" w:space="0" w:color="auto"/>
              <w:bottom w:val="single" w:sz="4" w:space="0" w:color="auto"/>
            </w:tcBorders>
            <w:shd w:val="clear" w:color="auto" w:fill="FFFFFF"/>
          </w:tcPr>
          <w:p w:rsidR="0096158D" w:rsidRPr="00F905F0" w:rsidRDefault="0096158D"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Ведущий бухгалтер; ведущий документовед; ведущий инженер-программист; ведущий специалист по защите информации; ведущий экономист; ведущий юрисконсульт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158D" w:rsidRPr="00F905F0" w:rsidRDefault="0096158D"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11 301</w:t>
            </w:r>
          </w:p>
        </w:tc>
      </w:tr>
    </w:tbl>
    <w:p w:rsidR="002E2548" w:rsidRPr="00F905F0" w:rsidRDefault="002E2548" w:rsidP="0096158D">
      <w:pPr>
        <w:framePr w:w="10069" w:h="9561" w:hRule="exact" w:wrap="notBeside" w:vAnchor="text" w:hAnchor="text" w:xAlign="center" w:y="304"/>
        <w:rPr>
          <w:color w:val="auto"/>
          <w:sz w:val="2"/>
          <w:szCs w:val="2"/>
        </w:rPr>
      </w:pPr>
    </w:p>
    <w:p w:rsidR="00A26A27" w:rsidRPr="00F905F0" w:rsidRDefault="00A26A27" w:rsidP="002E2548">
      <w:pPr>
        <w:pStyle w:val="30"/>
        <w:shd w:val="clear" w:color="auto" w:fill="auto"/>
        <w:spacing w:after="0" w:line="240" w:lineRule="auto"/>
        <w:ind w:left="3500"/>
        <w:jc w:val="left"/>
        <w:rPr>
          <w:color w:val="auto"/>
        </w:rPr>
      </w:pPr>
    </w:p>
    <w:p w:rsidR="008249F6" w:rsidRPr="00F905F0" w:rsidRDefault="008249F6">
      <w:pPr>
        <w:rPr>
          <w:color w:val="auto"/>
          <w:sz w:val="2"/>
          <w:szCs w:val="2"/>
        </w:rPr>
      </w:pPr>
    </w:p>
    <w:tbl>
      <w:tblPr>
        <w:tblOverlap w:val="never"/>
        <w:tblW w:w="9924" w:type="dxa"/>
        <w:jc w:val="center"/>
        <w:tblLayout w:type="fixed"/>
        <w:tblCellMar>
          <w:left w:w="10" w:type="dxa"/>
          <w:right w:w="10" w:type="dxa"/>
        </w:tblCellMar>
        <w:tblLook w:val="0000" w:firstRow="0" w:lastRow="0" w:firstColumn="0" w:lastColumn="0" w:noHBand="0" w:noVBand="0"/>
      </w:tblPr>
      <w:tblGrid>
        <w:gridCol w:w="3397"/>
        <w:gridCol w:w="5670"/>
        <w:gridCol w:w="851"/>
        <w:gridCol w:w="6"/>
      </w:tblGrid>
      <w:tr w:rsidR="00F905F0" w:rsidRPr="00F905F0" w:rsidTr="0096158D">
        <w:trPr>
          <w:gridAfter w:val="1"/>
          <w:wAfter w:w="6" w:type="dxa"/>
          <w:trHeight w:hRule="exact" w:val="861"/>
          <w:jc w:val="center"/>
        </w:trPr>
        <w:tc>
          <w:tcPr>
            <w:tcW w:w="3397" w:type="dxa"/>
            <w:tcBorders>
              <w:top w:val="single" w:sz="4" w:space="0" w:color="auto"/>
              <w:left w:val="single" w:sz="4" w:space="0" w:color="auto"/>
            </w:tcBorders>
            <w:shd w:val="clear" w:color="auto" w:fill="FFFFFF"/>
            <w:vAlign w:val="center"/>
          </w:tcPr>
          <w:p w:rsidR="00DF2125" w:rsidRPr="00F905F0" w:rsidRDefault="00DF2125" w:rsidP="000C62ED">
            <w:pPr>
              <w:pStyle w:val="20"/>
              <w:framePr w:w="9935" w:h="2082" w:hRule="exact" w:wrap="notBeside" w:vAnchor="text" w:hAnchor="text" w:xAlign="center" w:y="7"/>
              <w:shd w:val="clear" w:color="auto" w:fill="auto"/>
              <w:spacing w:before="0" w:after="0"/>
              <w:ind w:left="160"/>
              <w:jc w:val="left"/>
              <w:rPr>
                <w:color w:val="auto"/>
                <w:sz w:val="24"/>
                <w:szCs w:val="24"/>
              </w:rPr>
            </w:pPr>
            <w:r w:rsidRPr="00F905F0">
              <w:rPr>
                <w:rStyle w:val="23"/>
                <w:color w:val="auto"/>
                <w:sz w:val="24"/>
                <w:szCs w:val="24"/>
              </w:rPr>
              <w:lastRenderedPageBreak/>
              <w:t>5 квалификационный уровень</w:t>
            </w:r>
          </w:p>
        </w:tc>
        <w:tc>
          <w:tcPr>
            <w:tcW w:w="5670" w:type="dxa"/>
            <w:tcBorders>
              <w:top w:val="single" w:sz="4" w:space="0" w:color="auto"/>
              <w:left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Главный специалист отдела мобилизационной подготовки; главный специалист по мобилизационной подготовке; заместитель главного бухгалтера </w:t>
            </w:r>
          </w:p>
        </w:tc>
        <w:tc>
          <w:tcPr>
            <w:tcW w:w="851" w:type="dxa"/>
            <w:tcBorders>
              <w:top w:val="single" w:sz="4" w:space="0" w:color="auto"/>
              <w:left w:val="single" w:sz="4" w:space="0" w:color="auto"/>
              <w:right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12 171 </w:t>
            </w:r>
          </w:p>
        </w:tc>
      </w:tr>
      <w:tr w:rsidR="00F905F0" w:rsidRPr="00F905F0" w:rsidTr="0096158D">
        <w:trPr>
          <w:trHeight w:hRule="exact" w:val="600"/>
          <w:jc w:val="center"/>
        </w:trPr>
        <w:tc>
          <w:tcPr>
            <w:tcW w:w="9924" w:type="dxa"/>
            <w:gridSpan w:val="4"/>
            <w:tcBorders>
              <w:top w:val="single" w:sz="4" w:space="0" w:color="auto"/>
              <w:left w:val="single" w:sz="4" w:space="0" w:color="auto"/>
              <w:right w:val="single" w:sz="4" w:space="0" w:color="auto"/>
            </w:tcBorders>
            <w:shd w:val="clear" w:color="auto" w:fill="FFFFFF"/>
            <w:vAlign w:val="bottom"/>
          </w:tcPr>
          <w:p w:rsidR="008249F6" w:rsidRPr="00F905F0" w:rsidRDefault="00FE2089" w:rsidP="000C62ED">
            <w:pPr>
              <w:pStyle w:val="20"/>
              <w:framePr w:w="9935" w:h="2082" w:hRule="exact" w:wrap="notBeside" w:vAnchor="text" w:hAnchor="text" w:xAlign="center" w:y="7"/>
              <w:shd w:val="clear" w:color="auto" w:fill="auto"/>
              <w:spacing w:before="0" w:after="0" w:line="293" w:lineRule="exact"/>
              <w:jc w:val="center"/>
              <w:rPr>
                <w:color w:val="auto"/>
                <w:sz w:val="24"/>
                <w:szCs w:val="24"/>
              </w:rPr>
            </w:pPr>
            <w:r w:rsidRPr="00F905F0">
              <w:rPr>
                <w:rStyle w:val="24"/>
                <w:color w:val="auto"/>
                <w:sz w:val="24"/>
                <w:szCs w:val="24"/>
              </w:rPr>
              <w:t>3. Профессиональная квалификационная группа «Общеотраслевые должности служащих четвертого уровня»</w:t>
            </w:r>
          </w:p>
        </w:tc>
      </w:tr>
      <w:tr w:rsidR="00F905F0" w:rsidRPr="00F905F0" w:rsidTr="0096158D">
        <w:trPr>
          <w:gridAfter w:val="1"/>
          <w:wAfter w:w="6" w:type="dxa"/>
          <w:trHeight w:hRule="exact" w:val="415"/>
          <w:jc w:val="center"/>
        </w:trPr>
        <w:tc>
          <w:tcPr>
            <w:tcW w:w="3397" w:type="dxa"/>
            <w:tcBorders>
              <w:top w:val="single" w:sz="4" w:space="0" w:color="auto"/>
              <w:left w:val="single" w:sz="4" w:space="0" w:color="auto"/>
              <w:bottom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1 квалификационный уровень </w:t>
            </w:r>
          </w:p>
        </w:tc>
        <w:tc>
          <w:tcPr>
            <w:tcW w:w="5670" w:type="dxa"/>
            <w:tcBorders>
              <w:top w:val="single" w:sz="4" w:space="0" w:color="auto"/>
              <w:left w:val="single" w:sz="4" w:space="0" w:color="auto"/>
              <w:bottom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Начальник отдела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13 805 </w:t>
            </w:r>
          </w:p>
        </w:tc>
      </w:tr>
    </w:tbl>
    <w:p w:rsidR="008249F6" w:rsidRPr="00F905F0" w:rsidRDefault="008249F6" w:rsidP="000C62ED">
      <w:pPr>
        <w:framePr w:w="9935" w:h="2082" w:hRule="exact" w:wrap="notBeside" w:vAnchor="text" w:hAnchor="text" w:xAlign="center" w:y="7"/>
        <w:rPr>
          <w:color w:val="auto"/>
          <w:sz w:val="2"/>
          <w:szCs w:val="2"/>
        </w:rPr>
      </w:pPr>
    </w:p>
    <w:p w:rsidR="008249F6" w:rsidRPr="00F905F0" w:rsidRDefault="008249F6">
      <w:pPr>
        <w:rPr>
          <w:color w:val="auto"/>
          <w:sz w:val="2"/>
          <w:szCs w:val="2"/>
        </w:rPr>
      </w:pPr>
    </w:p>
    <w:p w:rsidR="009B5C5B" w:rsidRPr="00F905F0" w:rsidRDefault="009B5C5B">
      <w:pPr>
        <w:rPr>
          <w:color w:val="auto"/>
          <w:sz w:val="2"/>
          <w:szCs w:val="2"/>
        </w:rPr>
      </w:pPr>
    </w:p>
    <w:p w:rsidR="008249F6" w:rsidRPr="00F905F0" w:rsidRDefault="00FE2089" w:rsidP="004A12DD">
      <w:pPr>
        <w:pStyle w:val="a4"/>
        <w:framePr w:w="10214" w:h="5217" w:hRule="exact" w:wrap="notBeside" w:vAnchor="text" w:hAnchor="text" w:xAlign="center" w:y="2"/>
        <w:shd w:val="clear" w:color="auto" w:fill="auto"/>
        <w:spacing w:line="288" w:lineRule="exact"/>
        <w:ind w:firstLine="0"/>
        <w:rPr>
          <w:color w:val="auto"/>
        </w:rPr>
      </w:pPr>
      <w:r w:rsidRPr="00F905F0">
        <w:rPr>
          <w:color w:val="auto"/>
        </w:rPr>
        <w:t>1.2. Профессиональные квалификационные группы общеотраслевых</w:t>
      </w:r>
    </w:p>
    <w:p w:rsidR="008249F6" w:rsidRPr="00F905F0" w:rsidRDefault="00FE2089" w:rsidP="004A12DD">
      <w:pPr>
        <w:pStyle w:val="a4"/>
        <w:framePr w:w="10214" w:h="5217" w:hRule="exact" w:wrap="notBeside" w:vAnchor="text" w:hAnchor="text" w:xAlign="center" w:y="2"/>
        <w:shd w:val="clear" w:color="auto" w:fill="auto"/>
        <w:spacing w:line="288" w:lineRule="exact"/>
        <w:ind w:firstLine="0"/>
        <w:rPr>
          <w:color w:val="auto"/>
        </w:rPr>
      </w:pPr>
      <w:r w:rsidRPr="00F905F0">
        <w:rPr>
          <w:color w:val="auto"/>
        </w:rPr>
        <w:t>профессий рабочих</w:t>
      </w:r>
    </w:p>
    <w:p w:rsidR="00A26A27" w:rsidRPr="00F905F0" w:rsidRDefault="00A26A27" w:rsidP="004A12DD">
      <w:pPr>
        <w:pStyle w:val="a4"/>
        <w:framePr w:w="10214" w:h="5217" w:hRule="exact" w:wrap="notBeside" w:vAnchor="text" w:hAnchor="text" w:xAlign="center" w:y="2"/>
        <w:shd w:val="clear" w:color="auto" w:fill="auto"/>
        <w:spacing w:line="288" w:lineRule="exact"/>
        <w:ind w:firstLine="0"/>
        <w:rPr>
          <w:color w:val="auto"/>
        </w:rPr>
      </w:pPr>
    </w:p>
    <w:tbl>
      <w:tblPr>
        <w:tblOverlap w:val="never"/>
        <w:tblW w:w="10060" w:type="dxa"/>
        <w:jc w:val="center"/>
        <w:tblLayout w:type="fixed"/>
        <w:tblCellMar>
          <w:left w:w="10" w:type="dxa"/>
          <w:right w:w="10" w:type="dxa"/>
        </w:tblCellMar>
        <w:tblLook w:val="0000" w:firstRow="0" w:lastRow="0" w:firstColumn="0" w:lastColumn="0" w:noHBand="0" w:noVBand="0"/>
      </w:tblPr>
      <w:tblGrid>
        <w:gridCol w:w="3539"/>
        <w:gridCol w:w="5670"/>
        <w:gridCol w:w="851"/>
      </w:tblGrid>
      <w:tr w:rsidR="00F905F0" w:rsidRPr="00F905F0" w:rsidTr="007A5356">
        <w:trPr>
          <w:trHeight w:hRule="exact" w:val="931"/>
          <w:jc w:val="center"/>
        </w:trPr>
        <w:tc>
          <w:tcPr>
            <w:tcW w:w="3539" w:type="dxa"/>
            <w:tcBorders>
              <w:top w:val="single" w:sz="4" w:space="0" w:color="auto"/>
              <w:lef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jc w:val="center"/>
              <w:rPr>
                <w:color w:val="auto"/>
                <w:sz w:val="24"/>
                <w:szCs w:val="24"/>
              </w:rPr>
            </w:pPr>
            <w:r w:rsidRPr="00F905F0">
              <w:rPr>
                <w:rStyle w:val="23"/>
                <w:color w:val="auto"/>
                <w:sz w:val="24"/>
                <w:szCs w:val="24"/>
              </w:rPr>
              <w:t>Квалификационные уровни</w:t>
            </w:r>
          </w:p>
        </w:tc>
        <w:tc>
          <w:tcPr>
            <w:tcW w:w="5670" w:type="dxa"/>
            <w:tcBorders>
              <w:top w:val="single" w:sz="4" w:space="0" w:color="auto"/>
              <w:lef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line="298" w:lineRule="exact"/>
              <w:jc w:val="center"/>
              <w:rPr>
                <w:color w:val="auto"/>
                <w:sz w:val="24"/>
                <w:szCs w:val="24"/>
              </w:rPr>
            </w:pPr>
            <w:r w:rsidRPr="00F905F0">
              <w:rPr>
                <w:rStyle w:val="23"/>
                <w:color w:val="auto"/>
                <w:sz w:val="24"/>
                <w:szCs w:val="24"/>
              </w:rPr>
              <w:t>Профессии рабочих, отнесенные к квалификационным уровням</w:t>
            </w:r>
          </w:p>
        </w:tc>
        <w:tc>
          <w:tcPr>
            <w:tcW w:w="851" w:type="dxa"/>
            <w:tcBorders>
              <w:top w:val="single" w:sz="4" w:space="0" w:color="auto"/>
              <w:left w:val="single" w:sz="4" w:space="0" w:color="auto"/>
              <w:right w:val="single" w:sz="4" w:space="0" w:color="auto"/>
            </w:tcBorders>
            <w:shd w:val="clear" w:color="auto" w:fill="FFFFFF"/>
            <w:vAlign w:val="bottom"/>
          </w:tcPr>
          <w:p w:rsidR="008249F6" w:rsidRPr="00F905F0" w:rsidRDefault="00FE2089" w:rsidP="004A12DD">
            <w:pPr>
              <w:pStyle w:val="20"/>
              <w:framePr w:w="10214" w:h="5217" w:hRule="exact" w:wrap="notBeside" w:vAnchor="text" w:hAnchor="text" w:xAlign="center" w:y="2"/>
              <w:shd w:val="clear" w:color="auto" w:fill="auto"/>
              <w:spacing w:before="0" w:after="0" w:line="298" w:lineRule="exact"/>
              <w:ind w:left="9"/>
              <w:jc w:val="center"/>
              <w:rPr>
                <w:color w:val="auto"/>
                <w:sz w:val="24"/>
                <w:szCs w:val="24"/>
              </w:rPr>
            </w:pPr>
            <w:r w:rsidRPr="00F905F0">
              <w:rPr>
                <w:rStyle w:val="23"/>
                <w:color w:val="auto"/>
                <w:sz w:val="24"/>
                <w:szCs w:val="24"/>
              </w:rPr>
              <w:t>Размер</w:t>
            </w:r>
          </w:p>
          <w:p w:rsidR="008249F6" w:rsidRPr="00F905F0" w:rsidRDefault="00FE2089" w:rsidP="004A12DD">
            <w:pPr>
              <w:pStyle w:val="20"/>
              <w:framePr w:w="10214" w:h="5217" w:hRule="exact" w:wrap="notBeside" w:vAnchor="text" w:hAnchor="text" w:xAlign="center" w:y="2"/>
              <w:shd w:val="clear" w:color="auto" w:fill="auto"/>
              <w:spacing w:before="0" w:after="0" w:line="298" w:lineRule="exact"/>
              <w:ind w:left="9"/>
              <w:jc w:val="center"/>
              <w:rPr>
                <w:color w:val="auto"/>
                <w:sz w:val="24"/>
                <w:szCs w:val="24"/>
              </w:rPr>
            </w:pPr>
            <w:r w:rsidRPr="00F905F0">
              <w:rPr>
                <w:rStyle w:val="23"/>
                <w:color w:val="auto"/>
                <w:sz w:val="24"/>
                <w:szCs w:val="24"/>
              </w:rPr>
              <w:t>оклада,</w:t>
            </w:r>
          </w:p>
          <w:p w:rsidR="008249F6" w:rsidRPr="00F905F0" w:rsidRDefault="00FE2089" w:rsidP="004A12DD">
            <w:pPr>
              <w:pStyle w:val="20"/>
              <w:framePr w:w="10214" w:h="5217" w:hRule="exact" w:wrap="notBeside" w:vAnchor="text" w:hAnchor="text" w:xAlign="center" w:y="2"/>
              <w:shd w:val="clear" w:color="auto" w:fill="auto"/>
              <w:spacing w:before="0" w:after="0" w:line="298" w:lineRule="exact"/>
              <w:ind w:left="9"/>
              <w:jc w:val="center"/>
              <w:rPr>
                <w:color w:val="auto"/>
                <w:sz w:val="24"/>
                <w:szCs w:val="24"/>
              </w:rPr>
            </w:pPr>
            <w:r w:rsidRPr="00F905F0">
              <w:rPr>
                <w:rStyle w:val="23"/>
                <w:color w:val="auto"/>
                <w:sz w:val="24"/>
                <w:szCs w:val="24"/>
              </w:rPr>
              <w:t>рублей</w:t>
            </w:r>
          </w:p>
        </w:tc>
      </w:tr>
      <w:tr w:rsidR="00F905F0" w:rsidRPr="00F905F0" w:rsidTr="007A5356">
        <w:trPr>
          <w:trHeight w:hRule="exact" w:val="610"/>
          <w:jc w:val="center"/>
        </w:trPr>
        <w:tc>
          <w:tcPr>
            <w:tcW w:w="10060" w:type="dxa"/>
            <w:gridSpan w:val="3"/>
            <w:tcBorders>
              <w:top w:val="single" w:sz="4" w:space="0" w:color="auto"/>
              <w:left w:val="single" w:sz="4" w:space="0" w:color="auto"/>
              <w:right w:val="single" w:sz="4" w:space="0" w:color="auto"/>
            </w:tcBorders>
            <w:shd w:val="clear" w:color="auto" w:fill="FFFFFF"/>
            <w:vAlign w:val="bottom"/>
          </w:tcPr>
          <w:p w:rsidR="0096158D" w:rsidRPr="00F905F0" w:rsidRDefault="00FE2089" w:rsidP="004A12DD">
            <w:pPr>
              <w:pStyle w:val="20"/>
              <w:framePr w:w="10214" w:h="5217" w:hRule="exact" w:wrap="notBeside" w:vAnchor="text" w:hAnchor="text" w:xAlign="center" w:y="2"/>
              <w:shd w:val="clear" w:color="auto" w:fill="auto"/>
              <w:spacing w:before="0" w:after="0" w:line="298" w:lineRule="exact"/>
              <w:jc w:val="center"/>
              <w:rPr>
                <w:rStyle w:val="24"/>
                <w:color w:val="auto"/>
                <w:sz w:val="24"/>
                <w:szCs w:val="24"/>
              </w:rPr>
            </w:pPr>
            <w:r w:rsidRPr="00F905F0">
              <w:rPr>
                <w:rStyle w:val="24"/>
                <w:color w:val="auto"/>
                <w:sz w:val="24"/>
                <w:szCs w:val="24"/>
              </w:rPr>
              <w:t xml:space="preserve">1. Профессиональная квалификационная группа «Общеотраслевые профессии рабочих </w:t>
            </w:r>
          </w:p>
          <w:p w:rsidR="008249F6" w:rsidRPr="00F905F0" w:rsidRDefault="00FE2089" w:rsidP="004A12DD">
            <w:pPr>
              <w:pStyle w:val="20"/>
              <w:framePr w:w="10214" w:h="5217" w:hRule="exact" w:wrap="notBeside" w:vAnchor="text" w:hAnchor="text" w:xAlign="center" w:y="2"/>
              <w:shd w:val="clear" w:color="auto" w:fill="auto"/>
              <w:spacing w:before="0" w:after="0" w:line="298" w:lineRule="exact"/>
              <w:jc w:val="center"/>
              <w:rPr>
                <w:color w:val="auto"/>
                <w:sz w:val="24"/>
                <w:szCs w:val="24"/>
              </w:rPr>
            </w:pPr>
            <w:r w:rsidRPr="00F905F0">
              <w:rPr>
                <w:rStyle w:val="24"/>
                <w:color w:val="auto"/>
                <w:sz w:val="24"/>
                <w:szCs w:val="24"/>
              </w:rPr>
              <w:t>первого уровня»</w:t>
            </w:r>
          </w:p>
        </w:tc>
      </w:tr>
      <w:tr w:rsidR="00F905F0" w:rsidRPr="00F905F0" w:rsidTr="007A5356">
        <w:trPr>
          <w:trHeight w:hRule="exact" w:val="869"/>
          <w:jc w:val="center"/>
        </w:trPr>
        <w:tc>
          <w:tcPr>
            <w:tcW w:w="3539" w:type="dxa"/>
            <w:tcBorders>
              <w:top w:val="single" w:sz="4" w:space="0" w:color="auto"/>
              <w:lef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ind w:left="240"/>
              <w:jc w:val="left"/>
              <w:rPr>
                <w:color w:val="auto"/>
                <w:sz w:val="24"/>
                <w:szCs w:val="24"/>
              </w:rPr>
            </w:pPr>
            <w:r w:rsidRPr="00F905F0">
              <w:rPr>
                <w:rStyle w:val="23"/>
                <w:color w:val="auto"/>
                <w:sz w:val="24"/>
                <w:szCs w:val="24"/>
              </w:rPr>
              <w:t>1 квалификационный уровень</w:t>
            </w:r>
          </w:p>
        </w:tc>
        <w:tc>
          <w:tcPr>
            <w:tcW w:w="5670" w:type="dxa"/>
            <w:tcBorders>
              <w:top w:val="single" w:sz="4" w:space="0" w:color="auto"/>
              <w:left w:val="single" w:sz="4" w:space="0" w:color="auto"/>
            </w:tcBorders>
            <w:shd w:val="clear" w:color="auto" w:fill="FFFFFF"/>
            <w:vAlign w:val="bottom"/>
          </w:tcPr>
          <w:p w:rsidR="008249F6" w:rsidRPr="00F905F0" w:rsidRDefault="00FE2089" w:rsidP="004A12DD">
            <w:pPr>
              <w:pStyle w:val="20"/>
              <w:framePr w:w="10214" w:h="5217" w:hRule="exact" w:wrap="notBeside" w:vAnchor="text" w:hAnchor="text" w:xAlign="center" w:y="2"/>
              <w:shd w:val="clear" w:color="auto" w:fill="auto"/>
              <w:tabs>
                <w:tab w:val="left" w:pos="1358"/>
                <w:tab w:val="left" w:pos="3029"/>
              </w:tabs>
              <w:spacing w:before="0" w:after="0" w:line="302" w:lineRule="exact"/>
              <w:ind w:right="129"/>
              <w:rPr>
                <w:color w:val="auto"/>
                <w:sz w:val="24"/>
                <w:szCs w:val="24"/>
              </w:rPr>
            </w:pPr>
            <w:r w:rsidRPr="00F905F0">
              <w:rPr>
                <w:rStyle w:val="23"/>
                <w:color w:val="auto"/>
                <w:sz w:val="24"/>
                <w:szCs w:val="24"/>
              </w:rPr>
              <w:t>Курьер,</w:t>
            </w:r>
            <w:r w:rsidR="0096158D" w:rsidRPr="00F905F0">
              <w:rPr>
                <w:rStyle w:val="23"/>
                <w:color w:val="auto"/>
                <w:sz w:val="24"/>
                <w:szCs w:val="24"/>
              </w:rPr>
              <w:t xml:space="preserve"> </w:t>
            </w:r>
            <w:r w:rsidRPr="00F905F0">
              <w:rPr>
                <w:rStyle w:val="23"/>
                <w:color w:val="auto"/>
                <w:sz w:val="24"/>
                <w:szCs w:val="24"/>
              </w:rPr>
              <w:t>уборщик</w:t>
            </w:r>
            <w:r w:rsidR="0096158D" w:rsidRPr="00F905F0">
              <w:rPr>
                <w:rStyle w:val="23"/>
                <w:color w:val="auto"/>
                <w:sz w:val="24"/>
                <w:szCs w:val="24"/>
              </w:rPr>
              <w:t xml:space="preserve"> </w:t>
            </w:r>
            <w:r w:rsidRPr="00F905F0">
              <w:rPr>
                <w:rStyle w:val="23"/>
                <w:color w:val="auto"/>
                <w:sz w:val="24"/>
                <w:szCs w:val="24"/>
              </w:rPr>
              <w:t>служебных</w:t>
            </w:r>
            <w:r w:rsidR="0096158D" w:rsidRPr="00F905F0">
              <w:rPr>
                <w:rStyle w:val="23"/>
                <w:color w:val="auto"/>
                <w:sz w:val="24"/>
                <w:szCs w:val="24"/>
              </w:rPr>
              <w:t xml:space="preserve"> </w:t>
            </w:r>
            <w:r w:rsidRPr="00F905F0">
              <w:rPr>
                <w:rStyle w:val="23"/>
                <w:color w:val="auto"/>
                <w:sz w:val="24"/>
                <w:szCs w:val="24"/>
              </w:rPr>
              <w:t>помещений, сторож (сторож-вахтер), рабочий</w:t>
            </w:r>
            <w:r w:rsidR="0096158D" w:rsidRPr="00F905F0">
              <w:rPr>
                <w:rStyle w:val="23"/>
                <w:color w:val="auto"/>
                <w:sz w:val="24"/>
                <w:szCs w:val="24"/>
              </w:rPr>
              <w:t xml:space="preserve"> </w:t>
            </w:r>
            <w:r w:rsidRPr="00F905F0">
              <w:rPr>
                <w:rStyle w:val="23"/>
                <w:color w:val="auto"/>
                <w:sz w:val="24"/>
                <w:szCs w:val="24"/>
              </w:rPr>
              <w:t>по</w:t>
            </w:r>
            <w:r w:rsidR="0096158D" w:rsidRPr="00F905F0">
              <w:rPr>
                <w:rStyle w:val="23"/>
                <w:color w:val="auto"/>
                <w:sz w:val="24"/>
                <w:szCs w:val="24"/>
              </w:rPr>
              <w:t xml:space="preserve"> </w:t>
            </w:r>
            <w:r w:rsidRPr="00F905F0">
              <w:rPr>
                <w:rStyle w:val="23"/>
                <w:color w:val="auto"/>
                <w:sz w:val="24"/>
                <w:szCs w:val="24"/>
              </w:rPr>
              <w:t>комплексному</w:t>
            </w:r>
            <w:r w:rsidR="0096158D" w:rsidRPr="00F905F0">
              <w:rPr>
                <w:rStyle w:val="23"/>
                <w:color w:val="auto"/>
                <w:sz w:val="24"/>
                <w:szCs w:val="24"/>
              </w:rPr>
              <w:t xml:space="preserve"> </w:t>
            </w:r>
            <w:r w:rsidRPr="00F905F0">
              <w:rPr>
                <w:rStyle w:val="23"/>
                <w:color w:val="auto"/>
                <w:sz w:val="24"/>
                <w:szCs w:val="24"/>
              </w:rPr>
              <w:t>обслуживанию и ремонту зданий (2-3 разряд)</w:t>
            </w:r>
          </w:p>
        </w:tc>
        <w:tc>
          <w:tcPr>
            <w:tcW w:w="851" w:type="dxa"/>
            <w:tcBorders>
              <w:top w:val="single" w:sz="4" w:space="0" w:color="auto"/>
              <w:left w:val="single" w:sz="4" w:space="0" w:color="auto"/>
              <w:righ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jc w:val="center"/>
              <w:rPr>
                <w:color w:val="auto"/>
                <w:sz w:val="24"/>
                <w:szCs w:val="24"/>
              </w:rPr>
            </w:pPr>
            <w:r w:rsidRPr="00F905F0">
              <w:rPr>
                <w:rStyle w:val="23"/>
                <w:color w:val="auto"/>
                <w:sz w:val="24"/>
                <w:szCs w:val="24"/>
              </w:rPr>
              <w:t>5 158</w:t>
            </w:r>
          </w:p>
        </w:tc>
      </w:tr>
      <w:tr w:rsidR="00F905F0" w:rsidRPr="00F905F0" w:rsidTr="007A5356">
        <w:trPr>
          <w:trHeight w:hRule="exact" w:val="610"/>
          <w:jc w:val="center"/>
        </w:trPr>
        <w:tc>
          <w:tcPr>
            <w:tcW w:w="10060" w:type="dxa"/>
            <w:gridSpan w:val="3"/>
            <w:tcBorders>
              <w:top w:val="single" w:sz="4" w:space="0" w:color="auto"/>
              <w:left w:val="single" w:sz="4" w:space="0" w:color="auto"/>
              <w:right w:val="single" w:sz="4" w:space="0" w:color="auto"/>
            </w:tcBorders>
            <w:shd w:val="clear" w:color="auto" w:fill="FFFFFF"/>
            <w:vAlign w:val="bottom"/>
          </w:tcPr>
          <w:p w:rsidR="0096158D" w:rsidRPr="00F905F0" w:rsidRDefault="00FE2089" w:rsidP="004A12DD">
            <w:pPr>
              <w:pStyle w:val="20"/>
              <w:framePr w:w="10214" w:h="5217" w:hRule="exact" w:wrap="notBeside" w:vAnchor="text" w:hAnchor="text" w:xAlign="center" w:y="2"/>
              <w:shd w:val="clear" w:color="auto" w:fill="auto"/>
              <w:spacing w:before="0" w:after="0" w:line="293" w:lineRule="exact"/>
              <w:jc w:val="center"/>
              <w:rPr>
                <w:rStyle w:val="24"/>
                <w:color w:val="auto"/>
                <w:sz w:val="24"/>
                <w:szCs w:val="24"/>
              </w:rPr>
            </w:pPr>
            <w:r w:rsidRPr="00F905F0">
              <w:rPr>
                <w:rStyle w:val="24"/>
                <w:color w:val="auto"/>
                <w:sz w:val="24"/>
                <w:szCs w:val="24"/>
              </w:rPr>
              <w:t xml:space="preserve">2. Профессиональная квалификационная группа «Общеотраслевые профессии рабочих </w:t>
            </w:r>
          </w:p>
          <w:p w:rsidR="008249F6" w:rsidRPr="00F905F0" w:rsidRDefault="00FE2089" w:rsidP="004A12DD">
            <w:pPr>
              <w:pStyle w:val="20"/>
              <w:framePr w:w="10214" w:h="5217" w:hRule="exact" w:wrap="notBeside" w:vAnchor="text" w:hAnchor="text" w:xAlign="center" w:y="2"/>
              <w:shd w:val="clear" w:color="auto" w:fill="auto"/>
              <w:spacing w:before="0" w:after="0" w:line="293" w:lineRule="exact"/>
              <w:jc w:val="center"/>
              <w:rPr>
                <w:color w:val="auto"/>
                <w:sz w:val="24"/>
                <w:szCs w:val="24"/>
              </w:rPr>
            </w:pPr>
            <w:r w:rsidRPr="00F905F0">
              <w:rPr>
                <w:rStyle w:val="24"/>
                <w:color w:val="auto"/>
                <w:sz w:val="24"/>
                <w:szCs w:val="24"/>
              </w:rPr>
              <w:t>второго уровня»</w:t>
            </w:r>
          </w:p>
        </w:tc>
      </w:tr>
      <w:tr w:rsidR="00F905F0" w:rsidRPr="00F905F0" w:rsidTr="007A5356">
        <w:trPr>
          <w:trHeight w:hRule="exact" w:val="945"/>
          <w:jc w:val="center"/>
        </w:trPr>
        <w:tc>
          <w:tcPr>
            <w:tcW w:w="3539" w:type="dxa"/>
            <w:tcBorders>
              <w:top w:val="single" w:sz="4" w:space="0" w:color="auto"/>
              <w:left w:val="single" w:sz="4" w:space="0" w:color="auto"/>
              <w:bottom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ind w:left="240"/>
              <w:jc w:val="left"/>
              <w:rPr>
                <w:color w:val="auto"/>
                <w:sz w:val="24"/>
                <w:szCs w:val="24"/>
              </w:rPr>
            </w:pPr>
            <w:r w:rsidRPr="00F905F0">
              <w:rPr>
                <w:rStyle w:val="23"/>
                <w:color w:val="auto"/>
                <w:sz w:val="24"/>
                <w:szCs w:val="24"/>
              </w:rPr>
              <w:t>1 квалификационный уровень</w:t>
            </w:r>
          </w:p>
        </w:tc>
        <w:tc>
          <w:tcPr>
            <w:tcW w:w="5670" w:type="dxa"/>
            <w:tcBorders>
              <w:top w:val="single" w:sz="4" w:space="0" w:color="auto"/>
              <w:left w:val="single" w:sz="4" w:space="0" w:color="auto"/>
              <w:bottom w:val="single" w:sz="4" w:space="0" w:color="auto"/>
            </w:tcBorders>
            <w:shd w:val="clear" w:color="auto" w:fill="FFFFFF"/>
            <w:vAlign w:val="bottom"/>
          </w:tcPr>
          <w:p w:rsidR="008249F6" w:rsidRPr="00F905F0" w:rsidRDefault="00FE2089" w:rsidP="004A12DD">
            <w:pPr>
              <w:pStyle w:val="20"/>
              <w:framePr w:w="10214" w:h="5217" w:hRule="exact" w:wrap="notBeside" w:vAnchor="text" w:hAnchor="text" w:xAlign="center" w:y="2"/>
              <w:shd w:val="clear" w:color="auto" w:fill="auto"/>
              <w:tabs>
                <w:tab w:val="left" w:pos="1579"/>
                <w:tab w:val="left" w:pos="2688"/>
              </w:tabs>
              <w:spacing w:before="0" w:after="0" w:line="302" w:lineRule="exact"/>
              <w:ind w:right="129"/>
              <w:rPr>
                <w:color w:val="auto"/>
                <w:sz w:val="24"/>
                <w:szCs w:val="24"/>
              </w:rPr>
            </w:pPr>
            <w:r w:rsidRPr="00F905F0">
              <w:rPr>
                <w:rStyle w:val="23"/>
                <w:color w:val="auto"/>
                <w:sz w:val="24"/>
                <w:szCs w:val="24"/>
              </w:rPr>
              <w:t>Водитель автомобиля (4-8 разряд), рабочий</w:t>
            </w:r>
            <w:r w:rsidR="0096158D" w:rsidRPr="00F905F0">
              <w:rPr>
                <w:rStyle w:val="23"/>
                <w:color w:val="auto"/>
                <w:sz w:val="24"/>
                <w:szCs w:val="24"/>
              </w:rPr>
              <w:t xml:space="preserve"> </w:t>
            </w:r>
            <w:r w:rsidRPr="00F905F0">
              <w:rPr>
                <w:rStyle w:val="23"/>
                <w:color w:val="auto"/>
                <w:sz w:val="24"/>
                <w:szCs w:val="24"/>
              </w:rPr>
              <w:t>по</w:t>
            </w:r>
            <w:r w:rsidR="0096158D" w:rsidRPr="00F905F0">
              <w:rPr>
                <w:rStyle w:val="23"/>
                <w:color w:val="auto"/>
                <w:sz w:val="24"/>
                <w:szCs w:val="24"/>
              </w:rPr>
              <w:t xml:space="preserve"> </w:t>
            </w:r>
            <w:r w:rsidRPr="00F905F0">
              <w:rPr>
                <w:rStyle w:val="23"/>
                <w:color w:val="auto"/>
                <w:sz w:val="24"/>
                <w:szCs w:val="24"/>
              </w:rPr>
              <w:t>комплексному</w:t>
            </w:r>
            <w:r w:rsidR="0096158D" w:rsidRPr="00F905F0">
              <w:rPr>
                <w:rStyle w:val="23"/>
                <w:color w:val="auto"/>
                <w:sz w:val="24"/>
                <w:szCs w:val="24"/>
              </w:rPr>
              <w:t xml:space="preserve"> </w:t>
            </w:r>
            <w:r w:rsidRPr="00F905F0">
              <w:rPr>
                <w:rStyle w:val="23"/>
                <w:color w:val="auto"/>
                <w:sz w:val="24"/>
                <w:szCs w:val="24"/>
              </w:rPr>
              <w:t>обслуживанию и ремонту зданий (4 разряд)</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jc w:val="center"/>
              <w:rPr>
                <w:color w:val="auto"/>
                <w:sz w:val="24"/>
                <w:szCs w:val="24"/>
              </w:rPr>
            </w:pPr>
            <w:r w:rsidRPr="00F905F0">
              <w:rPr>
                <w:rStyle w:val="23"/>
                <w:color w:val="auto"/>
                <w:sz w:val="24"/>
                <w:szCs w:val="24"/>
              </w:rPr>
              <w:t>5 931</w:t>
            </w:r>
          </w:p>
        </w:tc>
      </w:tr>
    </w:tbl>
    <w:p w:rsidR="008249F6" w:rsidRPr="00F905F0" w:rsidRDefault="008249F6" w:rsidP="004A12DD">
      <w:pPr>
        <w:framePr w:w="10214" w:h="5217" w:hRule="exact" w:wrap="notBeside" w:vAnchor="text" w:hAnchor="text" w:xAlign="center" w:y="2"/>
        <w:rPr>
          <w:color w:val="auto"/>
          <w:sz w:val="2"/>
          <w:szCs w:val="2"/>
        </w:rPr>
      </w:pPr>
    </w:p>
    <w:p w:rsidR="008249F6" w:rsidRPr="00F905F0" w:rsidRDefault="008249F6">
      <w:pPr>
        <w:rPr>
          <w:color w:val="auto"/>
          <w:sz w:val="2"/>
          <w:szCs w:val="2"/>
        </w:rPr>
      </w:pPr>
    </w:p>
    <w:p w:rsidR="009B5C5B" w:rsidRPr="00F905F0" w:rsidRDefault="009B5C5B" w:rsidP="0096158D">
      <w:pPr>
        <w:pStyle w:val="a4"/>
        <w:framePr w:w="10044" w:wrap="notBeside" w:vAnchor="text" w:hAnchor="text" w:xAlign="center" w:y="-2"/>
        <w:shd w:val="clear" w:color="auto" w:fill="auto"/>
        <w:ind w:firstLine="0"/>
        <w:jc w:val="center"/>
        <w:rPr>
          <w:color w:val="auto"/>
        </w:rPr>
      </w:pPr>
    </w:p>
    <w:p w:rsidR="008249F6" w:rsidRPr="00F905F0" w:rsidRDefault="00FE2089" w:rsidP="0096158D">
      <w:pPr>
        <w:pStyle w:val="a4"/>
        <w:framePr w:w="10044" w:wrap="notBeside" w:vAnchor="text" w:hAnchor="text" w:xAlign="center" w:y="-2"/>
        <w:shd w:val="clear" w:color="auto" w:fill="auto"/>
        <w:ind w:firstLine="0"/>
        <w:jc w:val="center"/>
        <w:rPr>
          <w:color w:val="auto"/>
        </w:rPr>
      </w:pPr>
      <w:r w:rsidRPr="00F905F0">
        <w:rPr>
          <w:color w:val="auto"/>
        </w:rPr>
        <w:t>1.3 Размеры окладов работников, осуществляющих техническое обеспечение деятельности органов местного самоуправления, не включенных в профессиональные квалификационные группы</w:t>
      </w:r>
    </w:p>
    <w:p w:rsidR="00A26A27" w:rsidRPr="00F905F0" w:rsidRDefault="00A26A27" w:rsidP="0096158D">
      <w:pPr>
        <w:pStyle w:val="a4"/>
        <w:framePr w:w="10044" w:wrap="notBeside" w:vAnchor="text" w:hAnchor="text" w:xAlign="center" w:y="-2"/>
        <w:shd w:val="clear" w:color="auto" w:fill="auto"/>
        <w:ind w:firstLine="0"/>
        <w:jc w:val="center"/>
        <w:rPr>
          <w:color w:val="auto"/>
        </w:rPr>
      </w:pPr>
    </w:p>
    <w:tbl>
      <w:tblPr>
        <w:tblOverlap w:val="never"/>
        <w:tblW w:w="9918" w:type="dxa"/>
        <w:jc w:val="center"/>
        <w:tblLayout w:type="fixed"/>
        <w:tblCellMar>
          <w:left w:w="10" w:type="dxa"/>
          <w:right w:w="10" w:type="dxa"/>
        </w:tblCellMar>
        <w:tblLook w:val="0000" w:firstRow="0" w:lastRow="0" w:firstColumn="0" w:lastColumn="0" w:noHBand="0" w:noVBand="0"/>
      </w:tblPr>
      <w:tblGrid>
        <w:gridCol w:w="8784"/>
        <w:gridCol w:w="1134"/>
      </w:tblGrid>
      <w:tr w:rsidR="00F905F0" w:rsidRPr="00F905F0" w:rsidTr="007A5356">
        <w:trPr>
          <w:trHeight w:hRule="exact" w:val="960"/>
          <w:jc w:val="center"/>
        </w:trPr>
        <w:tc>
          <w:tcPr>
            <w:tcW w:w="8784" w:type="dxa"/>
            <w:tcBorders>
              <w:top w:val="single" w:sz="4" w:space="0" w:color="auto"/>
              <w:left w:val="single" w:sz="4" w:space="0" w:color="auto"/>
            </w:tcBorders>
            <w:shd w:val="clear" w:color="auto" w:fill="FFFFFF"/>
            <w:vAlign w:val="center"/>
          </w:tcPr>
          <w:p w:rsidR="008249F6" w:rsidRPr="00F905F0" w:rsidRDefault="00FE2089" w:rsidP="007A5356">
            <w:pPr>
              <w:pStyle w:val="20"/>
              <w:framePr w:w="10044" w:wrap="notBeside" w:vAnchor="text" w:hAnchor="text" w:xAlign="center" w:y="-2"/>
              <w:shd w:val="clear" w:color="auto" w:fill="auto"/>
              <w:spacing w:before="0" w:after="0"/>
              <w:ind w:left="-12"/>
              <w:jc w:val="center"/>
              <w:rPr>
                <w:color w:val="auto"/>
                <w:sz w:val="24"/>
                <w:szCs w:val="24"/>
              </w:rPr>
            </w:pPr>
            <w:r w:rsidRPr="00F905F0">
              <w:rPr>
                <w:rStyle w:val="23"/>
                <w:color w:val="auto"/>
                <w:sz w:val="24"/>
                <w:szCs w:val="24"/>
              </w:rPr>
              <w:t>Наименование должности</w:t>
            </w:r>
          </w:p>
        </w:tc>
        <w:tc>
          <w:tcPr>
            <w:tcW w:w="1134" w:type="dxa"/>
            <w:tcBorders>
              <w:top w:val="single" w:sz="4" w:space="0" w:color="auto"/>
              <w:left w:val="single" w:sz="4" w:space="0" w:color="auto"/>
              <w:right w:val="single" w:sz="4" w:space="0" w:color="auto"/>
            </w:tcBorders>
            <w:shd w:val="clear" w:color="auto" w:fill="FFFFFF"/>
            <w:vAlign w:val="bottom"/>
          </w:tcPr>
          <w:p w:rsidR="008249F6" w:rsidRPr="00F905F0" w:rsidRDefault="00FE2089" w:rsidP="0096158D">
            <w:pPr>
              <w:pStyle w:val="20"/>
              <w:framePr w:w="10044" w:wrap="notBeside" w:vAnchor="text" w:hAnchor="text" w:xAlign="center" w:y="-2"/>
              <w:shd w:val="clear" w:color="auto" w:fill="auto"/>
              <w:spacing w:before="0" w:after="0" w:line="298" w:lineRule="exact"/>
              <w:jc w:val="center"/>
              <w:rPr>
                <w:color w:val="auto"/>
                <w:sz w:val="24"/>
                <w:szCs w:val="24"/>
              </w:rPr>
            </w:pPr>
            <w:r w:rsidRPr="00F905F0">
              <w:rPr>
                <w:rStyle w:val="23"/>
                <w:color w:val="auto"/>
                <w:sz w:val="24"/>
                <w:szCs w:val="24"/>
              </w:rPr>
              <w:t>Размер</w:t>
            </w:r>
          </w:p>
          <w:p w:rsidR="008249F6" w:rsidRPr="00F905F0" w:rsidRDefault="00FE2089" w:rsidP="0096158D">
            <w:pPr>
              <w:pStyle w:val="20"/>
              <w:framePr w:w="10044" w:wrap="notBeside" w:vAnchor="text" w:hAnchor="text" w:xAlign="center" w:y="-2"/>
              <w:shd w:val="clear" w:color="auto" w:fill="auto"/>
              <w:spacing w:before="0" w:after="0" w:line="298" w:lineRule="exact"/>
              <w:jc w:val="center"/>
              <w:rPr>
                <w:color w:val="auto"/>
                <w:sz w:val="24"/>
                <w:szCs w:val="24"/>
              </w:rPr>
            </w:pPr>
            <w:r w:rsidRPr="00F905F0">
              <w:rPr>
                <w:rStyle w:val="23"/>
                <w:color w:val="auto"/>
                <w:sz w:val="24"/>
                <w:szCs w:val="24"/>
              </w:rPr>
              <w:t>оклада.</w:t>
            </w:r>
          </w:p>
          <w:p w:rsidR="008249F6" w:rsidRPr="00F905F0" w:rsidRDefault="00FE2089" w:rsidP="0096158D">
            <w:pPr>
              <w:pStyle w:val="20"/>
              <w:framePr w:w="10044" w:wrap="notBeside" w:vAnchor="text" w:hAnchor="text" w:xAlign="center" w:y="-2"/>
              <w:shd w:val="clear" w:color="auto" w:fill="auto"/>
              <w:spacing w:before="0" w:after="0" w:line="298" w:lineRule="exact"/>
              <w:jc w:val="center"/>
              <w:rPr>
                <w:color w:val="auto"/>
                <w:sz w:val="24"/>
                <w:szCs w:val="24"/>
              </w:rPr>
            </w:pPr>
            <w:r w:rsidRPr="00F905F0">
              <w:rPr>
                <w:rStyle w:val="23"/>
                <w:color w:val="auto"/>
                <w:sz w:val="24"/>
                <w:szCs w:val="24"/>
              </w:rPr>
              <w:t>рублей</w:t>
            </w:r>
          </w:p>
        </w:tc>
      </w:tr>
      <w:tr w:rsidR="00F905F0" w:rsidRPr="00F905F0" w:rsidTr="007A5356">
        <w:trPr>
          <w:trHeight w:hRule="exact" w:val="480"/>
          <w:jc w:val="center"/>
        </w:trPr>
        <w:tc>
          <w:tcPr>
            <w:tcW w:w="8784" w:type="dxa"/>
            <w:tcBorders>
              <w:top w:val="single" w:sz="4" w:space="0" w:color="auto"/>
              <w:left w:val="single" w:sz="4" w:space="0" w:color="auto"/>
              <w:bottom w:val="single" w:sz="4" w:space="0" w:color="auto"/>
            </w:tcBorders>
            <w:shd w:val="clear" w:color="auto" w:fill="FFFFFF"/>
            <w:vAlign w:val="bottom"/>
          </w:tcPr>
          <w:p w:rsidR="001D5EE1" w:rsidRPr="00F905F0" w:rsidRDefault="001D5EE1" w:rsidP="007A5356">
            <w:pPr>
              <w:pStyle w:val="20"/>
              <w:framePr w:w="10044" w:wrap="notBeside" w:vAnchor="text" w:hAnchor="text" w:xAlign="center" w:y="-2"/>
              <w:shd w:val="clear" w:color="auto" w:fill="auto"/>
              <w:spacing w:before="0" w:after="0"/>
              <w:ind w:left="130"/>
              <w:jc w:val="left"/>
              <w:rPr>
                <w:rStyle w:val="23"/>
                <w:color w:val="auto"/>
                <w:sz w:val="24"/>
                <w:szCs w:val="24"/>
              </w:rPr>
            </w:pPr>
            <w:r w:rsidRPr="00F905F0">
              <w:rPr>
                <w:rStyle w:val="23"/>
                <w:color w:val="auto"/>
                <w:sz w:val="24"/>
                <w:szCs w:val="24"/>
              </w:rPr>
              <w:t xml:space="preserve">Секретарь антитеррористической комиссии      </w:t>
            </w:r>
            <w:r w:rsidRPr="00F905F0">
              <w:rPr>
                <w:rStyle w:val="23"/>
                <w:color w:val="auto"/>
                <w:sz w:val="24"/>
                <w:szCs w:val="24"/>
              </w:rPr>
              <w:tab/>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D5EE1" w:rsidRPr="00F905F0" w:rsidRDefault="009947FD" w:rsidP="0096158D">
            <w:pPr>
              <w:pStyle w:val="20"/>
              <w:framePr w:w="10044" w:wrap="notBeside" w:vAnchor="text" w:hAnchor="text" w:xAlign="center" w:y="-2"/>
              <w:shd w:val="clear" w:color="auto" w:fill="auto"/>
              <w:spacing w:before="0" w:after="0"/>
              <w:jc w:val="center"/>
              <w:rPr>
                <w:rStyle w:val="23"/>
                <w:color w:val="auto"/>
                <w:sz w:val="24"/>
                <w:szCs w:val="24"/>
              </w:rPr>
            </w:pPr>
            <w:r w:rsidRPr="00F905F0">
              <w:rPr>
                <w:rStyle w:val="23"/>
                <w:color w:val="auto"/>
                <w:sz w:val="24"/>
                <w:szCs w:val="24"/>
              </w:rPr>
              <w:t>10 738</w:t>
            </w:r>
          </w:p>
        </w:tc>
      </w:tr>
      <w:tr w:rsidR="00F905F0" w:rsidRPr="00F905F0" w:rsidTr="007A5356">
        <w:trPr>
          <w:trHeight w:hRule="exact" w:val="480"/>
          <w:jc w:val="center"/>
        </w:trPr>
        <w:tc>
          <w:tcPr>
            <w:tcW w:w="8784" w:type="dxa"/>
            <w:tcBorders>
              <w:top w:val="single" w:sz="4" w:space="0" w:color="auto"/>
              <w:left w:val="single" w:sz="4" w:space="0" w:color="auto"/>
              <w:bottom w:val="single" w:sz="4" w:space="0" w:color="auto"/>
            </w:tcBorders>
            <w:shd w:val="clear" w:color="auto" w:fill="FFFFFF"/>
            <w:vAlign w:val="bottom"/>
          </w:tcPr>
          <w:p w:rsidR="0096158D" w:rsidRPr="00F905F0" w:rsidRDefault="0096158D" w:rsidP="007A5356">
            <w:pPr>
              <w:pStyle w:val="20"/>
              <w:framePr w:w="10044" w:wrap="notBeside" w:vAnchor="text" w:hAnchor="text" w:xAlign="center" w:y="-2"/>
              <w:shd w:val="clear" w:color="auto" w:fill="auto"/>
              <w:spacing w:before="0" w:after="0"/>
              <w:ind w:left="130"/>
              <w:jc w:val="left"/>
              <w:rPr>
                <w:rStyle w:val="23"/>
                <w:color w:val="auto"/>
                <w:sz w:val="24"/>
                <w:szCs w:val="24"/>
              </w:rPr>
            </w:pPr>
            <w:r w:rsidRPr="00F905F0">
              <w:rPr>
                <w:rStyle w:val="23"/>
                <w:color w:val="auto"/>
                <w:sz w:val="24"/>
                <w:szCs w:val="24"/>
              </w:rPr>
              <w:t xml:space="preserve">Помощник Главы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96158D" w:rsidRPr="00F905F0" w:rsidRDefault="0096158D" w:rsidP="0096158D">
            <w:pPr>
              <w:pStyle w:val="20"/>
              <w:framePr w:w="10044" w:wrap="notBeside" w:vAnchor="text" w:hAnchor="text" w:xAlign="center" w:y="-2"/>
              <w:shd w:val="clear" w:color="auto" w:fill="auto"/>
              <w:spacing w:before="0" w:after="0"/>
              <w:jc w:val="center"/>
              <w:rPr>
                <w:rStyle w:val="23"/>
                <w:color w:val="auto"/>
                <w:sz w:val="24"/>
                <w:szCs w:val="24"/>
              </w:rPr>
            </w:pPr>
            <w:r w:rsidRPr="00F905F0">
              <w:rPr>
                <w:rStyle w:val="23"/>
                <w:color w:val="auto"/>
                <w:sz w:val="24"/>
                <w:szCs w:val="24"/>
              </w:rPr>
              <w:t>13 805</w:t>
            </w:r>
          </w:p>
        </w:tc>
      </w:tr>
    </w:tbl>
    <w:p w:rsidR="008249F6" w:rsidRPr="00F905F0" w:rsidRDefault="008249F6" w:rsidP="0096158D">
      <w:pPr>
        <w:framePr w:w="10044" w:wrap="notBeside" w:vAnchor="text" w:hAnchor="text" w:xAlign="center" w:y="-2"/>
        <w:rPr>
          <w:color w:val="auto"/>
          <w:sz w:val="2"/>
          <w:szCs w:val="2"/>
        </w:rPr>
      </w:pPr>
    </w:p>
    <w:p w:rsidR="008249F6" w:rsidRPr="00F905F0" w:rsidRDefault="008249F6">
      <w:pPr>
        <w:rPr>
          <w:color w:val="auto"/>
          <w:sz w:val="2"/>
          <w:szCs w:val="2"/>
        </w:rPr>
      </w:pPr>
    </w:p>
    <w:p w:rsidR="0096158D" w:rsidRPr="00F905F0" w:rsidRDefault="00FE2089" w:rsidP="0096158D">
      <w:pPr>
        <w:pStyle w:val="20"/>
        <w:shd w:val="clear" w:color="auto" w:fill="auto"/>
        <w:spacing w:before="0" w:after="0" w:line="240" w:lineRule="auto"/>
        <w:ind w:left="403"/>
        <w:jc w:val="left"/>
        <w:rPr>
          <w:color w:val="auto"/>
        </w:rPr>
      </w:pPr>
      <w:r w:rsidRPr="00F905F0">
        <w:rPr>
          <w:color w:val="auto"/>
        </w:rPr>
        <w:t xml:space="preserve">* </w:t>
      </w:r>
    </w:p>
    <w:p w:rsidR="008249F6" w:rsidRPr="00F905F0" w:rsidRDefault="008249F6" w:rsidP="0096158D">
      <w:pPr>
        <w:pStyle w:val="20"/>
        <w:shd w:val="clear" w:color="auto" w:fill="auto"/>
        <w:spacing w:before="0" w:after="0" w:line="298" w:lineRule="exact"/>
        <w:rPr>
          <w:color w:val="auto"/>
        </w:rPr>
        <w:sectPr w:rsidR="008249F6" w:rsidRPr="00F905F0" w:rsidSect="00F905F0">
          <w:type w:val="continuous"/>
          <w:pgSz w:w="11900" w:h="16840"/>
          <w:pgMar w:top="891" w:right="578" w:bottom="284" w:left="1429" w:header="0" w:footer="3" w:gutter="0"/>
          <w:cols w:space="720"/>
          <w:noEndnote/>
          <w:docGrid w:linePitch="360"/>
        </w:sectPr>
      </w:pPr>
    </w:p>
    <w:p w:rsidR="008249F6" w:rsidRPr="00F905F0" w:rsidRDefault="00FE2089">
      <w:pPr>
        <w:pStyle w:val="20"/>
        <w:shd w:val="clear" w:color="auto" w:fill="auto"/>
        <w:spacing w:before="0" w:after="0" w:line="293" w:lineRule="exact"/>
        <w:ind w:left="5400"/>
        <w:jc w:val="left"/>
        <w:rPr>
          <w:color w:val="auto"/>
        </w:rPr>
      </w:pPr>
      <w:r w:rsidRPr="00F905F0">
        <w:rPr>
          <w:color w:val="auto"/>
        </w:rPr>
        <w:lastRenderedPageBreak/>
        <w:t>Приложение 2</w:t>
      </w:r>
    </w:p>
    <w:p w:rsidR="008249F6" w:rsidRPr="00F905F0" w:rsidRDefault="00FE2089">
      <w:pPr>
        <w:pStyle w:val="20"/>
        <w:shd w:val="clear" w:color="auto" w:fill="auto"/>
        <w:spacing w:before="0" w:line="293" w:lineRule="exact"/>
        <w:ind w:left="5400"/>
        <w:jc w:val="left"/>
        <w:rPr>
          <w:color w:val="auto"/>
        </w:rPr>
      </w:pPr>
      <w:r w:rsidRPr="00F905F0">
        <w:rPr>
          <w:color w:val="auto"/>
        </w:rPr>
        <w:t>к Положению об оплате груда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p>
    <w:p w:rsidR="008249F6" w:rsidRPr="00F905F0" w:rsidRDefault="00FE2089">
      <w:pPr>
        <w:pStyle w:val="30"/>
        <w:shd w:val="clear" w:color="auto" w:fill="auto"/>
        <w:spacing w:after="0"/>
        <w:ind w:left="20"/>
        <w:rPr>
          <w:color w:val="auto"/>
        </w:rPr>
      </w:pPr>
      <w:r w:rsidRPr="00F905F0">
        <w:rPr>
          <w:color w:val="auto"/>
        </w:rPr>
        <w:t>Размеры персонального коэффициента к окладу, учитываемые при</w:t>
      </w:r>
      <w:r w:rsidRPr="00F905F0">
        <w:rPr>
          <w:color w:val="auto"/>
        </w:rPr>
        <w:br/>
        <w:t>формировании фонда оплаты труда работников, осуществляющих техническое</w:t>
      </w:r>
      <w:r w:rsidRPr="00F905F0">
        <w:rPr>
          <w:color w:val="auto"/>
        </w:rPr>
        <w:br/>
        <w:t>обеспечение деятельности органов местного самоуправления</w:t>
      </w:r>
    </w:p>
    <w:p w:rsidR="0096158D" w:rsidRPr="00F905F0" w:rsidRDefault="0096158D">
      <w:pPr>
        <w:pStyle w:val="30"/>
        <w:shd w:val="clear" w:color="auto" w:fill="auto"/>
        <w:spacing w:after="0"/>
        <w:ind w:left="20"/>
        <w:rPr>
          <w:color w:val="auto"/>
        </w:rPr>
      </w:pPr>
    </w:p>
    <w:tbl>
      <w:tblPr>
        <w:tblOverlap w:val="never"/>
        <w:tblW w:w="9870" w:type="dxa"/>
        <w:jc w:val="center"/>
        <w:tblLayout w:type="fixed"/>
        <w:tblCellMar>
          <w:left w:w="10" w:type="dxa"/>
          <w:right w:w="10" w:type="dxa"/>
        </w:tblCellMar>
        <w:tblLook w:val="0000" w:firstRow="0" w:lastRow="0" w:firstColumn="0" w:lastColumn="0" w:noHBand="0" w:noVBand="0"/>
      </w:tblPr>
      <w:tblGrid>
        <w:gridCol w:w="562"/>
        <w:gridCol w:w="7797"/>
        <w:gridCol w:w="1511"/>
      </w:tblGrid>
      <w:tr w:rsidR="00F905F0" w:rsidRPr="00F905F0" w:rsidTr="007A5356">
        <w:trPr>
          <w:trHeight w:hRule="exact" w:val="996"/>
          <w:jc w:val="center"/>
        </w:trPr>
        <w:tc>
          <w:tcPr>
            <w:tcW w:w="562" w:type="dxa"/>
            <w:tcBorders>
              <w:top w:val="single" w:sz="4" w:space="0" w:color="auto"/>
              <w:left w:val="single" w:sz="4" w:space="0" w:color="auto"/>
            </w:tcBorders>
            <w:shd w:val="clear" w:color="auto" w:fill="FFFFFF"/>
            <w:vAlign w:val="center"/>
          </w:tcPr>
          <w:p w:rsidR="008249F6" w:rsidRPr="00F905F0" w:rsidRDefault="00FE2089" w:rsidP="000D5DE7">
            <w:pPr>
              <w:pStyle w:val="20"/>
              <w:framePr w:w="9899" w:h="8520" w:hRule="exact" w:wrap="notBeside" w:vAnchor="text" w:hAnchor="text" w:xAlign="center" w:y="6"/>
              <w:shd w:val="clear" w:color="auto" w:fill="auto"/>
              <w:spacing w:before="0" w:after="0" w:line="240" w:lineRule="auto"/>
              <w:ind w:left="130"/>
              <w:jc w:val="left"/>
              <w:rPr>
                <w:color w:val="auto"/>
                <w:sz w:val="22"/>
                <w:szCs w:val="22"/>
              </w:rPr>
            </w:pPr>
            <w:r w:rsidRPr="00F905F0">
              <w:rPr>
                <w:rStyle w:val="23"/>
                <w:color w:val="auto"/>
                <w:sz w:val="22"/>
                <w:szCs w:val="22"/>
              </w:rPr>
              <w:t>№</w:t>
            </w:r>
          </w:p>
          <w:p w:rsidR="008249F6" w:rsidRPr="00F905F0" w:rsidRDefault="00FE2089" w:rsidP="000D5DE7">
            <w:pPr>
              <w:pStyle w:val="20"/>
              <w:framePr w:w="9899" w:h="8520" w:hRule="exact" w:wrap="notBeside" w:vAnchor="text" w:hAnchor="text" w:xAlign="center" w:y="6"/>
              <w:shd w:val="clear" w:color="auto" w:fill="auto"/>
              <w:spacing w:before="0" w:after="0" w:line="240" w:lineRule="auto"/>
              <w:ind w:left="130"/>
              <w:jc w:val="left"/>
              <w:rPr>
                <w:color w:val="auto"/>
                <w:sz w:val="22"/>
                <w:szCs w:val="22"/>
              </w:rPr>
            </w:pPr>
            <w:r w:rsidRPr="00F905F0">
              <w:rPr>
                <w:rStyle w:val="23"/>
                <w:color w:val="auto"/>
                <w:sz w:val="22"/>
                <w:szCs w:val="22"/>
              </w:rPr>
              <w:t>п/п</w:t>
            </w:r>
          </w:p>
        </w:tc>
        <w:tc>
          <w:tcPr>
            <w:tcW w:w="7797" w:type="dxa"/>
            <w:tcBorders>
              <w:top w:val="single" w:sz="4" w:space="0" w:color="auto"/>
              <w:left w:val="single" w:sz="4" w:space="0" w:color="auto"/>
            </w:tcBorders>
            <w:shd w:val="clear" w:color="auto" w:fill="FFFFFF"/>
            <w:vAlign w:val="center"/>
          </w:tcPr>
          <w:p w:rsidR="008249F6" w:rsidRPr="00F905F0" w:rsidRDefault="00FE2089" w:rsidP="000D5DE7">
            <w:pPr>
              <w:pStyle w:val="20"/>
              <w:framePr w:w="9899" w:h="8520" w:hRule="exact" w:wrap="notBeside" w:vAnchor="text" w:hAnchor="text" w:xAlign="center" w:y="6"/>
              <w:shd w:val="clear" w:color="auto" w:fill="auto"/>
              <w:spacing w:before="0" w:after="0" w:line="240" w:lineRule="auto"/>
              <w:jc w:val="center"/>
              <w:rPr>
                <w:color w:val="auto"/>
                <w:sz w:val="22"/>
                <w:szCs w:val="22"/>
              </w:rPr>
            </w:pPr>
            <w:r w:rsidRPr="00F905F0">
              <w:rPr>
                <w:rStyle w:val="23"/>
                <w:color w:val="auto"/>
                <w:sz w:val="22"/>
                <w:szCs w:val="22"/>
              </w:rPr>
              <w:t>Наименование должностей руководителей, специалистов и служащих, профессий рабочих</w:t>
            </w:r>
          </w:p>
        </w:tc>
        <w:tc>
          <w:tcPr>
            <w:tcW w:w="1511" w:type="dxa"/>
            <w:tcBorders>
              <w:top w:val="single" w:sz="4" w:space="0" w:color="auto"/>
              <w:left w:val="single" w:sz="4" w:space="0" w:color="auto"/>
              <w:right w:val="single" w:sz="4" w:space="0" w:color="auto"/>
            </w:tcBorders>
            <w:shd w:val="clear" w:color="auto" w:fill="FFFFFF"/>
            <w:vAlign w:val="bottom"/>
          </w:tcPr>
          <w:p w:rsidR="008249F6" w:rsidRPr="00F905F0" w:rsidRDefault="00FE2089" w:rsidP="000D5DE7">
            <w:pPr>
              <w:pStyle w:val="20"/>
              <w:framePr w:w="9899" w:h="8520" w:hRule="exact" w:wrap="notBeside" w:vAnchor="text" w:hAnchor="text" w:xAlign="center" w:y="6"/>
              <w:shd w:val="clear" w:color="auto" w:fill="auto"/>
              <w:spacing w:before="0" w:after="0" w:line="240" w:lineRule="auto"/>
              <w:jc w:val="center"/>
              <w:rPr>
                <w:color w:val="auto"/>
                <w:sz w:val="22"/>
                <w:szCs w:val="22"/>
              </w:rPr>
            </w:pPr>
            <w:r w:rsidRPr="00F905F0">
              <w:rPr>
                <w:rStyle w:val="23"/>
                <w:color w:val="auto"/>
                <w:sz w:val="22"/>
                <w:szCs w:val="22"/>
              </w:rPr>
              <w:t>Размер</w:t>
            </w:r>
          </w:p>
          <w:p w:rsidR="008249F6" w:rsidRPr="00F905F0" w:rsidRDefault="00FE2089" w:rsidP="000D5DE7">
            <w:pPr>
              <w:pStyle w:val="20"/>
              <w:framePr w:w="9899" w:h="8520" w:hRule="exact" w:wrap="notBeside" w:vAnchor="text" w:hAnchor="text" w:xAlign="center" w:y="6"/>
              <w:shd w:val="clear" w:color="auto" w:fill="auto"/>
              <w:spacing w:before="0" w:after="0" w:line="240" w:lineRule="auto"/>
              <w:jc w:val="center"/>
              <w:rPr>
                <w:color w:val="auto"/>
                <w:sz w:val="22"/>
                <w:szCs w:val="22"/>
              </w:rPr>
            </w:pPr>
            <w:r w:rsidRPr="00F905F0">
              <w:rPr>
                <w:rStyle w:val="23"/>
                <w:color w:val="auto"/>
                <w:sz w:val="22"/>
                <w:szCs w:val="22"/>
              </w:rPr>
              <w:t>персонального коэффициента к окладу</w:t>
            </w:r>
          </w:p>
        </w:tc>
      </w:tr>
      <w:tr w:rsidR="00F905F0" w:rsidRPr="00F905F0" w:rsidTr="007A5356">
        <w:trPr>
          <w:trHeight w:val="55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line="272" w:lineRule="exact"/>
              <w:ind w:left="130"/>
              <w:jc w:val="left"/>
              <w:rPr>
                <w:color w:val="auto"/>
                <w:sz w:val="24"/>
                <w:szCs w:val="24"/>
              </w:rPr>
            </w:pPr>
            <w:r w:rsidRPr="00F905F0">
              <w:rPr>
                <w:rStyle w:val="2ArialNarrow12pt"/>
                <w:rFonts w:ascii="Times New Roman" w:hAnsi="Times New Roman" w:cs="Times New Roman"/>
                <w:color w:val="auto"/>
              </w:rPr>
              <w:t>1</w:t>
            </w:r>
            <w:r w:rsidR="00732CF6" w:rsidRPr="00F905F0">
              <w:rPr>
                <w:rStyle w:val="23"/>
                <w:color w:val="auto"/>
                <w:sz w:val="24"/>
                <w:szCs w:val="24"/>
              </w:rPr>
              <w:t>.</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Водитель автомобиля; рабочий по комплексному обслуживанию и ремонту зданий (2 - 3 квалификационный разряд)</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0,2</w:t>
            </w:r>
          </w:p>
        </w:tc>
      </w:tr>
      <w:tr w:rsidR="00F905F0" w:rsidRPr="00F905F0" w:rsidTr="007A5356">
        <w:trPr>
          <w:trHeight w:val="55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2.</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Экономист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0,5</w:t>
            </w:r>
          </w:p>
        </w:tc>
      </w:tr>
      <w:tr w:rsidR="00F905F0" w:rsidRPr="00F905F0" w:rsidTr="007A5356">
        <w:trPr>
          <w:trHeight w:val="55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3.</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Бухгалтер; документовед; эксперт;  техник; техник-программист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0,6</w:t>
            </w:r>
          </w:p>
        </w:tc>
      </w:tr>
      <w:tr w:rsidR="00F905F0" w:rsidRPr="00F905F0" w:rsidTr="007A5356">
        <w:trPr>
          <w:trHeight w:val="55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4.</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Рабочий по комплексному обслуживанию и ремонту зданий (4 квалифи</w:t>
            </w:r>
            <w:r w:rsidR="007A5356" w:rsidRPr="00F905F0">
              <w:rPr>
                <w:rFonts w:ascii="Times New Roman" w:eastAsia="Times New Roman" w:hAnsi="Times New Roman" w:cs="Times New Roman"/>
                <w:color w:val="auto"/>
              </w:rPr>
              <w:t>-</w:t>
            </w:r>
            <w:r w:rsidRPr="00F905F0">
              <w:rPr>
                <w:rFonts w:ascii="Times New Roman" w:eastAsia="Times New Roman" w:hAnsi="Times New Roman" w:cs="Times New Roman"/>
                <w:color w:val="auto"/>
              </w:rPr>
              <w:t>кационный разряд)</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0,7</w:t>
            </w:r>
          </w:p>
        </w:tc>
      </w:tr>
      <w:tr w:rsidR="00F905F0" w:rsidRPr="00F905F0" w:rsidTr="007A5356">
        <w:trPr>
          <w:trHeight w:hRule="exact" w:val="84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5.</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Главный специалист отдела мобилизационной подготовки;</w:t>
            </w:r>
            <w:r w:rsidR="00732CF6" w:rsidRPr="00F905F0">
              <w:rPr>
                <w:rFonts w:ascii="Times New Roman" w:eastAsia="Times New Roman" w:hAnsi="Times New Roman" w:cs="Times New Roman"/>
                <w:color w:val="auto"/>
              </w:rPr>
              <w:t xml:space="preserve"> </w:t>
            </w:r>
            <w:r w:rsidRPr="00F905F0">
              <w:rPr>
                <w:rFonts w:ascii="Times New Roman" w:eastAsia="Times New Roman" w:hAnsi="Times New Roman" w:cs="Times New Roman"/>
                <w:color w:val="auto"/>
              </w:rPr>
              <w:t xml:space="preserve">главный специалист по мобилизационной подготовке; инженер-программист; инженер-электроник; юрисконсульт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0,8</w:t>
            </w:r>
          </w:p>
        </w:tc>
      </w:tr>
      <w:tr w:rsidR="00F905F0" w:rsidRPr="00F905F0" w:rsidTr="007A5356">
        <w:trPr>
          <w:trHeight w:hRule="exact" w:val="598"/>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6.</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Заместитель главного бухгалтера;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1,0</w:t>
            </w:r>
          </w:p>
        </w:tc>
      </w:tr>
      <w:tr w:rsidR="00F905F0" w:rsidRPr="00F905F0" w:rsidTr="007A5356">
        <w:trPr>
          <w:trHeight w:hRule="exact" w:val="578"/>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7.</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Курьер; уборщик служебных помещений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1,1</w:t>
            </w:r>
          </w:p>
        </w:tc>
      </w:tr>
      <w:tr w:rsidR="00F905F0" w:rsidRPr="00F905F0" w:rsidTr="007A5356">
        <w:trPr>
          <w:trHeight w:hRule="exact" w:val="558"/>
          <w:jc w:val="center"/>
        </w:trPr>
        <w:tc>
          <w:tcPr>
            <w:tcW w:w="562" w:type="dxa"/>
            <w:tcBorders>
              <w:top w:val="single" w:sz="4" w:space="0" w:color="auto"/>
              <w:left w:val="single" w:sz="4" w:space="0" w:color="auto"/>
            </w:tcBorders>
            <w:shd w:val="clear" w:color="auto" w:fill="FFFFFF"/>
            <w:vAlign w:val="center"/>
          </w:tcPr>
          <w:p w:rsidR="00732CF6" w:rsidRPr="00F905F0" w:rsidRDefault="00732CF6" w:rsidP="007A5356">
            <w:pPr>
              <w:pStyle w:val="20"/>
              <w:framePr w:w="9899" w:h="8520" w:hRule="exact" w:wrap="notBeside" w:vAnchor="text" w:hAnchor="text" w:xAlign="center" w:y="6"/>
              <w:shd w:val="clear" w:color="auto" w:fill="auto"/>
              <w:spacing w:before="0" w:after="0" w:line="272" w:lineRule="exact"/>
              <w:ind w:left="130"/>
              <w:jc w:val="left"/>
              <w:rPr>
                <w:color w:val="auto"/>
                <w:sz w:val="24"/>
                <w:szCs w:val="24"/>
              </w:rPr>
            </w:pPr>
            <w:r w:rsidRPr="00F905F0">
              <w:rPr>
                <w:rStyle w:val="2ArialNarrow12pt"/>
                <w:rFonts w:ascii="Times New Roman" w:hAnsi="Times New Roman" w:cs="Times New Roman"/>
                <w:color w:val="auto"/>
              </w:rPr>
              <w:t>8</w:t>
            </w:r>
            <w:r w:rsidRPr="00F905F0">
              <w:rPr>
                <w:rStyle w:val="23"/>
                <w:color w:val="auto"/>
                <w:sz w:val="24"/>
                <w:szCs w:val="24"/>
              </w:rPr>
              <w:t>.</w:t>
            </w:r>
          </w:p>
        </w:tc>
        <w:tc>
          <w:tcPr>
            <w:tcW w:w="7797" w:type="dxa"/>
            <w:tcBorders>
              <w:top w:val="single" w:sz="4" w:space="0" w:color="auto"/>
              <w:lef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Помощник Главы Администрации</w:t>
            </w:r>
          </w:p>
        </w:tc>
        <w:tc>
          <w:tcPr>
            <w:tcW w:w="1511" w:type="dxa"/>
            <w:tcBorders>
              <w:top w:val="single" w:sz="4" w:space="0" w:color="auto"/>
              <w:left w:val="single" w:sz="4" w:space="0" w:color="auto"/>
              <w:righ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1,3</w:t>
            </w:r>
          </w:p>
        </w:tc>
      </w:tr>
      <w:tr w:rsidR="00F905F0" w:rsidRPr="00F905F0" w:rsidTr="007A5356">
        <w:trPr>
          <w:trHeight w:hRule="exact" w:val="566"/>
          <w:jc w:val="center"/>
        </w:trPr>
        <w:tc>
          <w:tcPr>
            <w:tcW w:w="562" w:type="dxa"/>
            <w:tcBorders>
              <w:top w:val="single" w:sz="4" w:space="0" w:color="auto"/>
              <w:left w:val="single" w:sz="4" w:space="0" w:color="auto"/>
            </w:tcBorders>
            <w:shd w:val="clear" w:color="auto" w:fill="FFFFFF"/>
            <w:vAlign w:val="center"/>
          </w:tcPr>
          <w:p w:rsidR="00732CF6" w:rsidRPr="00F905F0" w:rsidRDefault="00732CF6"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9.</w:t>
            </w:r>
          </w:p>
        </w:tc>
        <w:tc>
          <w:tcPr>
            <w:tcW w:w="7797" w:type="dxa"/>
            <w:tcBorders>
              <w:top w:val="single" w:sz="4" w:space="0" w:color="auto"/>
              <w:lef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Специалист по кадрам </w:t>
            </w:r>
          </w:p>
        </w:tc>
        <w:tc>
          <w:tcPr>
            <w:tcW w:w="1511" w:type="dxa"/>
            <w:tcBorders>
              <w:top w:val="single" w:sz="4" w:space="0" w:color="auto"/>
              <w:left w:val="single" w:sz="4" w:space="0" w:color="auto"/>
              <w:righ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1,7</w:t>
            </w:r>
          </w:p>
        </w:tc>
      </w:tr>
      <w:tr w:rsidR="00F905F0" w:rsidRPr="00F905F0" w:rsidTr="007A5356">
        <w:trPr>
          <w:trHeight w:hRule="exact" w:val="793"/>
          <w:jc w:val="center"/>
        </w:trPr>
        <w:tc>
          <w:tcPr>
            <w:tcW w:w="562" w:type="dxa"/>
            <w:tcBorders>
              <w:top w:val="single" w:sz="4" w:space="0" w:color="auto"/>
              <w:left w:val="single" w:sz="4" w:space="0" w:color="auto"/>
            </w:tcBorders>
            <w:shd w:val="clear" w:color="auto" w:fill="FFFFFF"/>
            <w:vAlign w:val="center"/>
          </w:tcPr>
          <w:p w:rsidR="00732CF6" w:rsidRPr="00F905F0" w:rsidRDefault="00732CF6"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10.</w:t>
            </w:r>
          </w:p>
        </w:tc>
        <w:tc>
          <w:tcPr>
            <w:tcW w:w="7797" w:type="dxa"/>
            <w:tcBorders>
              <w:top w:val="single" w:sz="4" w:space="0" w:color="auto"/>
              <w:lef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Ведущий инженер-программист; ведущий специалист по защите информации; главный специалист по технической защите информации; советник-эксперт </w:t>
            </w:r>
          </w:p>
        </w:tc>
        <w:tc>
          <w:tcPr>
            <w:tcW w:w="1511" w:type="dxa"/>
            <w:tcBorders>
              <w:top w:val="single" w:sz="4" w:space="0" w:color="auto"/>
              <w:left w:val="single" w:sz="4" w:space="0" w:color="auto"/>
              <w:righ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1,8</w:t>
            </w:r>
          </w:p>
        </w:tc>
      </w:tr>
      <w:tr w:rsidR="00F905F0" w:rsidRPr="00F905F0" w:rsidTr="007A5356">
        <w:trPr>
          <w:trHeight w:hRule="exact" w:val="641"/>
          <w:jc w:val="center"/>
        </w:trPr>
        <w:tc>
          <w:tcPr>
            <w:tcW w:w="562" w:type="dxa"/>
            <w:tcBorders>
              <w:top w:val="single" w:sz="4" w:space="0" w:color="auto"/>
              <w:left w:val="single" w:sz="4" w:space="0" w:color="auto"/>
              <w:bottom w:val="single" w:sz="4" w:space="0" w:color="auto"/>
            </w:tcBorders>
            <w:shd w:val="clear" w:color="auto" w:fill="FFFFFF"/>
            <w:vAlign w:val="center"/>
          </w:tcPr>
          <w:p w:rsidR="00732CF6" w:rsidRPr="00F905F0" w:rsidRDefault="00732CF6"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11.</w:t>
            </w:r>
          </w:p>
        </w:tc>
        <w:tc>
          <w:tcPr>
            <w:tcW w:w="7797" w:type="dxa"/>
            <w:tcBorders>
              <w:top w:val="single" w:sz="4" w:space="0" w:color="auto"/>
              <w:left w:val="single" w:sz="4" w:space="0" w:color="auto"/>
              <w:bottom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Ведущий бухгалтер; ведущий документовед; ведущий экономист; ведущий юрисконсульт; начальник отдела </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2,0</w:t>
            </w:r>
          </w:p>
        </w:tc>
      </w:tr>
    </w:tbl>
    <w:p w:rsidR="008249F6" w:rsidRPr="00F905F0" w:rsidRDefault="008249F6" w:rsidP="000D5DE7">
      <w:pPr>
        <w:framePr w:w="9899" w:h="8520" w:hRule="exact" w:wrap="notBeside" w:vAnchor="text" w:hAnchor="text" w:xAlign="center" w:y="6"/>
        <w:rPr>
          <w:color w:val="auto"/>
          <w:sz w:val="2"/>
          <w:szCs w:val="2"/>
        </w:rPr>
      </w:pPr>
    </w:p>
    <w:p w:rsidR="008249F6" w:rsidRPr="00F905F0" w:rsidRDefault="008249F6">
      <w:pPr>
        <w:rPr>
          <w:color w:val="auto"/>
          <w:sz w:val="2"/>
          <w:szCs w:val="2"/>
        </w:rPr>
      </w:pPr>
    </w:p>
    <w:p w:rsidR="004F5623" w:rsidRDefault="004F5623">
      <w:pPr>
        <w:rPr>
          <w:rFonts w:ascii="Times New Roman" w:hAnsi="Times New Roman" w:cs="Times New Roman"/>
          <w:color w:val="auto"/>
          <w:sz w:val="26"/>
          <w:szCs w:val="26"/>
        </w:rPr>
      </w:pPr>
      <w:r w:rsidRPr="00F905F0">
        <w:rPr>
          <w:rFonts w:ascii="Times New Roman" w:hAnsi="Times New Roman" w:cs="Times New Roman"/>
          <w:color w:val="auto"/>
          <w:sz w:val="26"/>
          <w:szCs w:val="26"/>
        </w:rPr>
        <w:t>.».</w:t>
      </w: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pPr>
        <w:rPr>
          <w:rFonts w:ascii="Times New Roman" w:hAnsi="Times New Roman" w:cs="Times New Roman"/>
          <w:color w:val="auto"/>
          <w:sz w:val="26"/>
          <w:szCs w:val="26"/>
        </w:rPr>
      </w:pPr>
    </w:p>
    <w:p w:rsidR="00A26327" w:rsidRDefault="00A26327" w:rsidP="00A26327">
      <w:pPr>
        <w:ind w:right="-1"/>
        <w:jc w:val="both"/>
        <w:rPr>
          <w:rFonts w:ascii="Times New Roman" w:hAnsi="Times New Roman" w:cs="Times New Roman"/>
        </w:rPr>
      </w:pPr>
    </w:p>
    <w:p w:rsidR="00A26327" w:rsidRPr="00CE29C1" w:rsidRDefault="00A26327" w:rsidP="00A26327">
      <w:pPr>
        <w:ind w:right="-1"/>
        <w:jc w:val="both"/>
        <w:rPr>
          <w:rFonts w:ascii="Times New Roman" w:hAnsi="Times New Roman" w:cs="Times New Roman"/>
        </w:rPr>
      </w:pPr>
      <w:bookmarkStart w:id="7" w:name="_GoBack"/>
      <w:bookmarkEnd w:id="7"/>
    </w:p>
    <w:sectPr w:rsidR="00A26327" w:rsidRPr="00CE29C1" w:rsidSect="004F5623">
      <w:pgSz w:w="11900" w:h="16840"/>
      <w:pgMar w:top="1165" w:right="607" w:bottom="1418" w:left="15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2E" w:rsidRDefault="00B8432E">
      <w:r>
        <w:separator/>
      </w:r>
    </w:p>
  </w:endnote>
  <w:endnote w:type="continuationSeparator" w:id="0">
    <w:p w:rsidR="00B8432E" w:rsidRDefault="00B8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2E" w:rsidRDefault="00B8432E"/>
  </w:footnote>
  <w:footnote w:type="continuationSeparator" w:id="0">
    <w:p w:rsidR="00B8432E" w:rsidRDefault="00B8432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D38"/>
    <w:multiLevelType w:val="multilevel"/>
    <w:tmpl w:val="BB288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B252F3"/>
    <w:multiLevelType w:val="multilevel"/>
    <w:tmpl w:val="DAE63A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1E4555"/>
    <w:multiLevelType w:val="multilevel"/>
    <w:tmpl w:val="2E420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F5000E"/>
    <w:multiLevelType w:val="multilevel"/>
    <w:tmpl w:val="AA4E1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F6"/>
    <w:rsid w:val="000C62ED"/>
    <w:rsid w:val="000D5DE7"/>
    <w:rsid w:val="001D5EE1"/>
    <w:rsid w:val="002E2548"/>
    <w:rsid w:val="00480976"/>
    <w:rsid w:val="004A12DD"/>
    <w:rsid w:val="004F5623"/>
    <w:rsid w:val="006943D9"/>
    <w:rsid w:val="006D1DE9"/>
    <w:rsid w:val="00732CF6"/>
    <w:rsid w:val="00746950"/>
    <w:rsid w:val="007A5356"/>
    <w:rsid w:val="008249F6"/>
    <w:rsid w:val="008377C5"/>
    <w:rsid w:val="009552BE"/>
    <w:rsid w:val="0096158D"/>
    <w:rsid w:val="00963AB7"/>
    <w:rsid w:val="009947FD"/>
    <w:rsid w:val="009A4785"/>
    <w:rsid w:val="009B5C5B"/>
    <w:rsid w:val="00A05DA3"/>
    <w:rsid w:val="00A26327"/>
    <w:rsid w:val="00A26A27"/>
    <w:rsid w:val="00AA4FEB"/>
    <w:rsid w:val="00AE5652"/>
    <w:rsid w:val="00B8432E"/>
    <w:rsid w:val="00C10E2E"/>
    <w:rsid w:val="00DF2125"/>
    <w:rsid w:val="00E8595E"/>
    <w:rsid w:val="00F905F0"/>
    <w:rsid w:val="00FE2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680D"/>
  <w15:docId w15:val="{426B08C3-5ED5-4E16-B1C0-9526DCA3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0"/>
      <w:sz w:val="34"/>
      <w:szCs w:val="3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3">
    <w:name w:val="Подпись к таблице_"/>
    <w:basedOn w:val="a0"/>
    <w:link w:val="a4"/>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ArialNarrow12pt">
    <w:name w:val="Основной текст (2) + Arial Narrow;12 pt"/>
    <w:basedOn w:val="2"/>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style>
  <w:style w:type="character" w:customStyle="1" w:styleId="2ArialNarrow11pt">
    <w:name w:val="Основной текст (2) + Arial Narrow;11 pt;Полужирный"/>
    <w:basedOn w:val="2"/>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85pt">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20">
    <w:name w:val="Основной текст (2)"/>
    <w:basedOn w:val="a"/>
    <w:link w:val="2"/>
    <w:pPr>
      <w:shd w:val="clear" w:color="auto" w:fill="FFFFFF"/>
      <w:spacing w:before="580" w:after="580" w:line="288"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after="340" w:line="293"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pPr>
      <w:shd w:val="clear" w:color="auto" w:fill="FFFFFF"/>
      <w:spacing w:before="340" w:after="580" w:line="376" w:lineRule="exact"/>
      <w:jc w:val="center"/>
      <w:outlineLvl w:val="0"/>
    </w:pPr>
    <w:rPr>
      <w:rFonts w:ascii="Times New Roman" w:eastAsia="Times New Roman" w:hAnsi="Times New Roman" w:cs="Times New Roman"/>
      <w:b/>
      <w:bCs/>
      <w:spacing w:val="80"/>
      <w:sz w:val="34"/>
      <w:szCs w:val="34"/>
    </w:rPr>
  </w:style>
  <w:style w:type="paragraph" w:customStyle="1" w:styleId="22">
    <w:name w:val="Заголовок №2"/>
    <w:basedOn w:val="a"/>
    <w:link w:val="21"/>
    <w:pPr>
      <w:shd w:val="clear" w:color="auto" w:fill="FFFFFF"/>
      <w:spacing w:before="560" w:line="293" w:lineRule="exact"/>
      <w:ind w:hanging="1440"/>
      <w:jc w:val="center"/>
      <w:outlineLvl w:val="1"/>
    </w:pPr>
    <w:rPr>
      <w:rFonts w:ascii="Times New Roman" w:eastAsia="Times New Roman" w:hAnsi="Times New Roman" w:cs="Times New Roman"/>
      <w:b/>
      <w:bCs/>
      <w:sz w:val="26"/>
      <w:szCs w:val="26"/>
    </w:rPr>
  </w:style>
  <w:style w:type="paragraph" w:customStyle="1" w:styleId="a4">
    <w:name w:val="Подпись к таблице"/>
    <w:basedOn w:val="a"/>
    <w:link w:val="a3"/>
    <w:pPr>
      <w:shd w:val="clear" w:color="auto" w:fill="FFFFFF"/>
      <w:spacing w:line="298" w:lineRule="exact"/>
      <w:ind w:hanging="1320"/>
    </w:pPr>
    <w:rPr>
      <w:rFonts w:ascii="Times New Roman" w:eastAsia="Times New Roman" w:hAnsi="Times New Roman" w:cs="Times New Roman"/>
      <w:b/>
      <w:bCs/>
      <w:sz w:val="26"/>
      <w:szCs w:val="26"/>
    </w:rPr>
  </w:style>
  <w:style w:type="paragraph" w:styleId="a5">
    <w:name w:val="Balloon Text"/>
    <w:basedOn w:val="a"/>
    <w:link w:val="a6"/>
    <w:uiPriority w:val="99"/>
    <w:semiHidden/>
    <w:unhideWhenUsed/>
    <w:rsid w:val="00A26A27"/>
    <w:rPr>
      <w:rFonts w:ascii="Segoe UI" w:hAnsi="Segoe UI" w:cs="Segoe UI"/>
      <w:sz w:val="18"/>
      <w:szCs w:val="18"/>
    </w:rPr>
  </w:style>
  <w:style w:type="character" w:customStyle="1" w:styleId="a6">
    <w:name w:val="Текст выноски Знак"/>
    <w:basedOn w:val="a0"/>
    <w:link w:val="a5"/>
    <w:uiPriority w:val="99"/>
    <w:semiHidden/>
    <w:rsid w:val="00A26A27"/>
    <w:rPr>
      <w:rFonts w:ascii="Segoe UI" w:hAnsi="Segoe UI" w:cs="Segoe UI"/>
      <w:color w:val="000000"/>
      <w:sz w:val="18"/>
      <w:szCs w:val="18"/>
    </w:rPr>
  </w:style>
  <w:style w:type="paragraph" w:styleId="a7">
    <w:name w:val="Body Text"/>
    <w:basedOn w:val="a"/>
    <w:link w:val="a8"/>
    <w:rsid w:val="004F5623"/>
    <w:pPr>
      <w:widowControl/>
      <w:spacing w:after="120"/>
    </w:pPr>
    <w:rPr>
      <w:rFonts w:ascii="Times New Roman" w:eastAsia="Times New Roman" w:hAnsi="Times New Roman" w:cs="Times New Roman"/>
      <w:color w:val="auto"/>
      <w:lang w:bidi="ar-SA"/>
    </w:rPr>
  </w:style>
  <w:style w:type="character" w:customStyle="1" w:styleId="a8">
    <w:name w:val="Основной текст Знак"/>
    <w:basedOn w:val="a0"/>
    <w:link w:val="a7"/>
    <w:rsid w:val="004F5623"/>
    <w:rPr>
      <w:rFonts w:ascii="Times New Roman" w:eastAsia="Times New Roman" w:hAnsi="Times New Roman" w:cs="Times New Roman"/>
      <w:lang w:bidi="ar-SA"/>
    </w:rPr>
  </w:style>
  <w:style w:type="paragraph" w:styleId="a9">
    <w:name w:val="header"/>
    <w:basedOn w:val="a"/>
    <w:link w:val="aa"/>
    <w:uiPriority w:val="99"/>
    <w:unhideWhenUsed/>
    <w:rsid w:val="00F905F0"/>
    <w:pPr>
      <w:tabs>
        <w:tab w:val="center" w:pos="4677"/>
        <w:tab w:val="right" w:pos="9355"/>
      </w:tabs>
    </w:pPr>
  </w:style>
  <w:style w:type="character" w:customStyle="1" w:styleId="aa">
    <w:name w:val="Верхний колонтитул Знак"/>
    <w:basedOn w:val="a0"/>
    <w:link w:val="a9"/>
    <w:uiPriority w:val="99"/>
    <w:rsid w:val="00F905F0"/>
    <w:rPr>
      <w:color w:val="000000"/>
    </w:rPr>
  </w:style>
  <w:style w:type="paragraph" w:styleId="ab">
    <w:name w:val="footer"/>
    <w:basedOn w:val="a"/>
    <w:link w:val="ac"/>
    <w:uiPriority w:val="99"/>
    <w:unhideWhenUsed/>
    <w:rsid w:val="00F905F0"/>
    <w:pPr>
      <w:tabs>
        <w:tab w:val="center" w:pos="4677"/>
        <w:tab w:val="right" w:pos="9355"/>
      </w:tabs>
    </w:pPr>
  </w:style>
  <w:style w:type="character" w:customStyle="1" w:styleId="ac">
    <w:name w:val="Нижний колонтитул Знак"/>
    <w:basedOn w:val="a0"/>
    <w:link w:val="ab"/>
    <w:uiPriority w:val="99"/>
    <w:rsid w:val="00F905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11</Pages>
  <Words>3622</Words>
  <Characters>20646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Эллина Ю. Колесник</dc:creator>
  <cp:lastModifiedBy>Эллина Ю. Колесник</cp:lastModifiedBy>
  <cp:revision>8</cp:revision>
  <cp:lastPrinted>2023-02-21T22:28:00Z</cp:lastPrinted>
  <dcterms:created xsi:type="dcterms:W3CDTF">2023-02-21T00:52:00Z</dcterms:created>
  <dcterms:modified xsi:type="dcterms:W3CDTF">2023-08-08T05:33:00Z</dcterms:modified>
</cp:coreProperties>
</file>