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EE" w:rsidRPr="00931793" w:rsidRDefault="006C1BEE" w:rsidP="006C1BEE">
      <w:pPr>
        <w:contextualSpacing/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АДМИНИСТРАЦИЯ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МУНИЦИПАЛЬНОГО ОБРАЗОВАНИЯ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БИЛИБИНСКИЙ МУНИЦИПАЛЬНЫЙ РАЙОН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ЧУКОТСКОГО АВТОНОМНОГО ОКРУГА</w:t>
      </w:r>
    </w:p>
    <w:p w:rsidR="006C1BEE" w:rsidRPr="00931793" w:rsidRDefault="006C1BEE" w:rsidP="006C1BEE">
      <w:pPr>
        <w:contextualSpacing/>
        <w:jc w:val="center"/>
        <w:rPr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32"/>
          <w:szCs w:val="32"/>
        </w:rPr>
      </w:pPr>
      <w:r w:rsidRPr="00931793">
        <w:rPr>
          <w:b/>
          <w:sz w:val="32"/>
          <w:szCs w:val="32"/>
        </w:rPr>
        <w:t>П О С Т А Н О В Л Е Н И</w:t>
      </w:r>
      <w:r>
        <w:rPr>
          <w:b/>
          <w:sz w:val="32"/>
          <w:szCs w:val="32"/>
        </w:rPr>
        <w:t xml:space="preserve"> </w:t>
      </w:r>
      <w:r w:rsidRPr="00931793">
        <w:rPr>
          <w:b/>
          <w:sz w:val="32"/>
          <w:szCs w:val="32"/>
        </w:rPr>
        <w:t>Е</w:t>
      </w:r>
    </w:p>
    <w:p w:rsidR="006C1BEE" w:rsidRPr="005A7D99" w:rsidRDefault="006C1BEE" w:rsidP="006C1BEE">
      <w:pPr>
        <w:contextualSpacing/>
        <w:jc w:val="center"/>
        <w:rPr>
          <w:b/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</w:p>
    <w:tbl>
      <w:tblPr>
        <w:tblW w:w="9790" w:type="dxa"/>
        <w:tblLook w:val="01E0" w:firstRow="1" w:lastRow="1" w:firstColumn="1" w:lastColumn="1" w:noHBand="0" w:noVBand="0"/>
      </w:tblPr>
      <w:tblGrid>
        <w:gridCol w:w="2943"/>
        <w:gridCol w:w="3420"/>
        <w:gridCol w:w="3427"/>
      </w:tblGrid>
      <w:tr w:rsidR="006C1BEE" w:rsidRPr="00931793" w:rsidTr="00C2009D">
        <w:tc>
          <w:tcPr>
            <w:tcW w:w="2943" w:type="dxa"/>
          </w:tcPr>
          <w:p w:rsidR="006C1BEE" w:rsidRPr="00931793" w:rsidRDefault="006C1BEE" w:rsidP="00C2009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</w:t>
            </w:r>
            <w:r w:rsidR="00C2009D">
              <w:rPr>
                <w:sz w:val="26"/>
                <w:szCs w:val="26"/>
                <w:u w:val="single"/>
              </w:rPr>
              <w:t>25 декабря 2023 года</w:t>
            </w:r>
          </w:p>
        </w:tc>
        <w:tc>
          <w:tcPr>
            <w:tcW w:w="3420" w:type="dxa"/>
          </w:tcPr>
          <w:p w:rsidR="006C1BEE" w:rsidRPr="00931793" w:rsidRDefault="006C1BEE" w:rsidP="00713D97">
            <w:pPr>
              <w:contextualSpacing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713D97">
              <w:rPr>
                <w:sz w:val="26"/>
                <w:szCs w:val="26"/>
                <w:u w:val="single"/>
              </w:rPr>
              <w:t>1532/1</w:t>
            </w:r>
          </w:p>
        </w:tc>
        <w:tc>
          <w:tcPr>
            <w:tcW w:w="3427" w:type="dxa"/>
          </w:tcPr>
          <w:p w:rsidR="006C1BEE" w:rsidRPr="00931793" w:rsidRDefault="006C1BEE" w:rsidP="008434B9">
            <w:pPr>
              <w:contextualSpacing/>
              <w:jc w:val="right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г. Билибино</w:t>
            </w:r>
          </w:p>
        </w:tc>
      </w:tr>
    </w:tbl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6C1BEE" w:rsidRPr="00931793" w:rsidTr="008434B9">
        <w:trPr>
          <w:trHeight w:val="521"/>
        </w:trPr>
        <w:tc>
          <w:tcPr>
            <w:tcW w:w="5920" w:type="dxa"/>
          </w:tcPr>
          <w:p w:rsidR="006C1BEE" w:rsidRPr="00931793" w:rsidRDefault="006C1BEE" w:rsidP="00FD4CA1">
            <w:pPr>
              <w:tabs>
                <w:tab w:val="left" w:pos="645"/>
              </w:tabs>
              <w:contextualSpacing/>
              <w:jc w:val="both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утверждении календарного плана физкультурно-массовых и  спортивных мероприятий в Билибинск</w:t>
            </w:r>
            <w:r w:rsidR="00BB0A9E">
              <w:rPr>
                <w:sz w:val="26"/>
                <w:szCs w:val="26"/>
              </w:rPr>
              <w:t>ом  муниципальном районе на 202</w:t>
            </w:r>
            <w:r w:rsidR="00FD4CA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</w:tbl>
    <w:p w:rsidR="006C1BEE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</w:p>
    <w:p w:rsidR="006C1BEE" w:rsidRPr="00FD1CDA" w:rsidRDefault="006C1BEE" w:rsidP="006C1BEE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D7139B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о статьей 9 Федерального Закона от 4 декабря 2007 года              № 329-ФЗ «О физической  культуре  и  спорте в Российской Федерации», </w:t>
      </w:r>
      <w:r w:rsidRPr="005B35C7">
        <w:rPr>
          <w:sz w:val="26"/>
          <w:szCs w:val="26"/>
        </w:rPr>
        <w:t>Стратегией развития физической культуры и спорта в Российской Федерации на период до</w:t>
      </w:r>
      <w:r w:rsidR="00E04C27">
        <w:rPr>
          <w:sz w:val="26"/>
          <w:szCs w:val="26"/>
        </w:rPr>
        <w:t xml:space="preserve"> </w:t>
      </w:r>
      <w:r w:rsidRPr="005B35C7">
        <w:rPr>
          <w:sz w:val="26"/>
          <w:szCs w:val="26"/>
        </w:rPr>
        <w:t>2020 года, утвержденной Распоряжением Правительства Росси</w:t>
      </w:r>
      <w:r w:rsidR="00E04C27">
        <w:rPr>
          <w:sz w:val="26"/>
          <w:szCs w:val="26"/>
        </w:rPr>
        <w:t xml:space="preserve">йской  Федерации от 7 </w:t>
      </w:r>
      <w:r w:rsidRPr="005B35C7">
        <w:rPr>
          <w:sz w:val="26"/>
          <w:szCs w:val="26"/>
        </w:rPr>
        <w:t>августа 2009 года № 1101-р»,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Pr="00FD1CDA">
        <w:rPr>
          <w:sz w:val="26"/>
          <w:szCs w:val="26"/>
        </w:rPr>
        <w:t xml:space="preserve"> </w:t>
      </w:r>
      <w:proofErr w:type="gramEnd"/>
    </w:p>
    <w:p w:rsidR="006C1BEE" w:rsidRPr="00D7139B" w:rsidRDefault="006C1BEE" w:rsidP="006C1BEE">
      <w:pPr>
        <w:ind w:firstLine="709"/>
        <w:jc w:val="both"/>
        <w:rPr>
          <w:b/>
          <w:spacing w:val="20"/>
          <w:sz w:val="26"/>
          <w:szCs w:val="26"/>
        </w:rPr>
      </w:pPr>
      <w:r w:rsidRPr="00806A08">
        <w:rPr>
          <w:b/>
          <w:spacing w:val="20"/>
          <w:sz w:val="26"/>
          <w:szCs w:val="26"/>
        </w:rPr>
        <w:t>ПОСТАНОВЛЯЕТ:</w:t>
      </w:r>
    </w:p>
    <w:p w:rsidR="006C1BEE" w:rsidRPr="00931793" w:rsidRDefault="006C1BEE" w:rsidP="006C1BEE">
      <w:pPr>
        <w:ind w:firstLine="709"/>
        <w:contextualSpacing/>
        <w:jc w:val="both"/>
        <w:rPr>
          <w:b/>
          <w:sz w:val="26"/>
          <w:szCs w:val="26"/>
        </w:rPr>
      </w:pPr>
    </w:p>
    <w:p w:rsidR="006C1BEE" w:rsidRPr="00642E01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Утвердить календарный план физкультурно-массовых и спортивных мероприятий в Билибинском  муниципальном районе на 202</w:t>
      </w:r>
      <w:r w:rsidR="00FD4CA1">
        <w:rPr>
          <w:sz w:val="26"/>
          <w:szCs w:val="26"/>
        </w:rPr>
        <w:t>4</w:t>
      </w:r>
      <w:r>
        <w:rPr>
          <w:sz w:val="26"/>
          <w:szCs w:val="26"/>
        </w:rPr>
        <w:t xml:space="preserve"> год согласно приложению к настоящему постановлению.</w:t>
      </w:r>
      <w:r w:rsidRPr="00B54061">
        <w:rPr>
          <w:sz w:val="26"/>
          <w:szCs w:val="26"/>
        </w:rPr>
        <w:t xml:space="preserve"> 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Организационное обеспечение по проведению физкультурно-массовых и  спортивных мероприятий возложить на Управление социальной политики Администрации </w:t>
      </w:r>
      <w:r w:rsidRPr="00D7139B">
        <w:rPr>
          <w:sz w:val="26"/>
          <w:szCs w:val="26"/>
        </w:rPr>
        <w:t>муниципального образования Билибинский муниципальный район</w:t>
      </w:r>
      <w:r>
        <w:rPr>
          <w:sz w:val="26"/>
          <w:szCs w:val="26"/>
        </w:rPr>
        <w:t>, учреждения  спорта, образовательные организации.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E53CCD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6C1BEE" w:rsidRPr="00DE0F9C" w:rsidRDefault="006C1BEE" w:rsidP="006C1BEE">
      <w:pPr>
        <w:pStyle w:val="2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sz w:val="26"/>
          <w:szCs w:val="26"/>
        </w:rPr>
      </w:pPr>
      <w:r w:rsidRPr="00581B08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6C1BEE" w:rsidRDefault="00E04C27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Контроль </w:t>
      </w:r>
      <w:r w:rsidR="006C1BEE">
        <w:rPr>
          <w:sz w:val="26"/>
          <w:szCs w:val="26"/>
        </w:rPr>
        <w:t>за</w:t>
      </w:r>
      <w:proofErr w:type="gramEnd"/>
      <w:r w:rsidR="006C1BEE">
        <w:rPr>
          <w:sz w:val="26"/>
          <w:szCs w:val="26"/>
        </w:rPr>
        <w:t xml:space="preserve"> исполнением настоящего постановления возложить </w:t>
      </w:r>
      <w:r w:rsidR="006C1BEE" w:rsidRPr="00E53CCD">
        <w:rPr>
          <w:sz w:val="26"/>
          <w:szCs w:val="26"/>
        </w:rPr>
        <w:t xml:space="preserve">на заместителя Главы Администрации – начальника Управления социальной политики </w:t>
      </w:r>
      <w:r w:rsidR="006C1BEE">
        <w:rPr>
          <w:sz w:val="26"/>
          <w:szCs w:val="26"/>
        </w:rPr>
        <w:t>Попову С.В</w:t>
      </w:r>
      <w:r w:rsidR="006C1BEE" w:rsidRPr="00E53CCD">
        <w:rPr>
          <w:sz w:val="26"/>
          <w:szCs w:val="26"/>
        </w:rPr>
        <w:t>.</w:t>
      </w:r>
    </w:p>
    <w:p w:rsidR="006C1BEE" w:rsidRDefault="006C1BE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6C1BEE" w:rsidRPr="00E53CCD" w:rsidRDefault="006C1BE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3179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931793">
        <w:rPr>
          <w:bCs/>
          <w:sz w:val="26"/>
          <w:szCs w:val="26"/>
        </w:rPr>
        <w:t xml:space="preserve"> Администрации</w:t>
      </w:r>
      <w:r>
        <w:rPr>
          <w:bCs/>
          <w:sz w:val="26"/>
          <w:szCs w:val="26"/>
        </w:rPr>
        <w:t xml:space="preserve">             </w:t>
      </w:r>
      <w:r w:rsidRPr="00931793">
        <w:rPr>
          <w:bCs/>
          <w:sz w:val="26"/>
          <w:szCs w:val="26"/>
        </w:rPr>
        <w:t xml:space="preserve">                                         </w:t>
      </w:r>
      <w:r>
        <w:rPr>
          <w:bCs/>
          <w:sz w:val="26"/>
          <w:szCs w:val="26"/>
        </w:rPr>
        <w:t xml:space="preserve">                            Е.З. Сафонов</w:t>
      </w:r>
    </w:p>
    <w:p w:rsidR="006C1BEE" w:rsidRDefault="006C1BEE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31793">
        <w:rPr>
          <w:bCs/>
          <w:sz w:val="26"/>
          <w:szCs w:val="26"/>
        </w:rPr>
        <w:lastRenderedPageBreak/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1BEE" w:rsidRPr="002C50F8" w:rsidRDefault="006C1BEE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81B08">
        <w:rPr>
          <w:sz w:val="26"/>
          <w:szCs w:val="26"/>
        </w:rPr>
        <w:t>Подготовлено</w:t>
      </w:r>
      <w:r w:rsidRPr="002C50F8">
        <w:rPr>
          <w:sz w:val="26"/>
          <w:szCs w:val="26"/>
        </w:rPr>
        <w:t xml:space="preserve">: 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</w:t>
      </w:r>
      <w:r w:rsidRPr="002C50F8">
        <w:rPr>
          <w:sz w:val="26"/>
          <w:szCs w:val="26"/>
        </w:rPr>
        <w:t xml:space="preserve"> отдела культуры, </w:t>
      </w:r>
    </w:p>
    <w:p w:rsidR="006C1BEE" w:rsidRPr="002C50F8" w:rsidRDefault="006C1BEE" w:rsidP="006C1BEE">
      <w:pPr>
        <w:tabs>
          <w:tab w:val="left" w:pos="7513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 xml:space="preserve">спорта и молодежной политики                               </w:t>
      </w:r>
      <w:r w:rsidR="00E04C27">
        <w:rPr>
          <w:sz w:val="26"/>
          <w:szCs w:val="26"/>
        </w:rPr>
        <w:t xml:space="preserve">                       </w:t>
      </w:r>
      <w:r w:rsidR="002E2FA5">
        <w:rPr>
          <w:sz w:val="26"/>
          <w:szCs w:val="26"/>
        </w:rPr>
        <w:t xml:space="preserve">    </w:t>
      </w:r>
      <w:r w:rsidR="00E04C27">
        <w:rPr>
          <w:sz w:val="26"/>
          <w:szCs w:val="26"/>
        </w:rPr>
        <w:t xml:space="preserve">   Л. И</w:t>
      </w:r>
      <w:r>
        <w:rPr>
          <w:sz w:val="26"/>
          <w:szCs w:val="26"/>
        </w:rPr>
        <w:t>. Струкова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6C1BEE" w:rsidRDefault="006C1BEE" w:rsidP="006C1BEE">
      <w:pPr>
        <w:tabs>
          <w:tab w:val="left" w:pos="900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BE645C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культуры, </w:t>
      </w:r>
    </w:p>
    <w:p w:rsidR="006C1BEE" w:rsidRPr="00BE645C" w:rsidRDefault="006C1BEE" w:rsidP="006C1BEE">
      <w:pPr>
        <w:tabs>
          <w:tab w:val="left" w:pos="900"/>
          <w:tab w:val="left" w:pos="7371"/>
          <w:tab w:val="left" w:pos="7513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>спорта и</w:t>
      </w:r>
      <w:r w:rsidRPr="00BE64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молодежной </w:t>
      </w:r>
      <w:r w:rsidRPr="00BE645C">
        <w:rPr>
          <w:sz w:val="26"/>
          <w:szCs w:val="26"/>
        </w:rPr>
        <w:t xml:space="preserve">политики                                                    </w:t>
      </w:r>
      <w:r>
        <w:rPr>
          <w:sz w:val="26"/>
          <w:szCs w:val="26"/>
        </w:rPr>
        <w:t xml:space="preserve">    </w:t>
      </w:r>
      <w:r w:rsidR="002E2FA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Н.А. Чернова</w:t>
      </w:r>
    </w:p>
    <w:p w:rsidR="006C1BEE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 xml:space="preserve">Заместитель Главы Администрации – 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 xml:space="preserve">начальник Управления социальной политики       </w:t>
      </w:r>
      <w:r>
        <w:rPr>
          <w:sz w:val="26"/>
          <w:szCs w:val="26"/>
        </w:rPr>
        <w:t xml:space="preserve">                          </w:t>
      </w:r>
      <w:r w:rsidR="002E2FA5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2C50F8">
        <w:rPr>
          <w:sz w:val="26"/>
          <w:szCs w:val="26"/>
        </w:rPr>
        <w:t>С.В. Попова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 xml:space="preserve">Начальник отдела </w:t>
      </w:r>
      <w:proofErr w:type="gramStart"/>
      <w:r w:rsidRPr="002C50F8">
        <w:rPr>
          <w:sz w:val="26"/>
          <w:szCs w:val="26"/>
        </w:rPr>
        <w:t>организационной</w:t>
      </w:r>
      <w:proofErr w:type="gramEnd"/>
      <w:r w:rsidRPr="002C50F8">
        <w:rPr>
          <w:sz w:val="26"/>
          <w:szCs w:val="26"/>
        </w:rPr>
        <w:t xml:space="preserve"> и 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>кадровой работы Управления правового</w:t>
      </w:r>
    </w:p>
    <w:p w:rsidR="006C1BEE" w:rsidRPr="002C50F8" w:rsidRDefault="006C1BEE" w:rsidP="006C1BEE">
      <w:pPr>
        <w:tabs>
          <w:tab w:val="left" w:pos="7655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 xml:space="preserve">и организационного обеспечения                             </w:t>
      </w:r>
      <w:r>
        <w:rPr>
          <w:sz w:val="26"/>
          <w:szCs w:val="26"/>
        </w:rPr>
        <w:t xml:space="preserve">                        </w:t>
      </w:r>
      <w:r w:rsidR="002E2FA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Е.Б. Снесарь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2E2FA5" w:rsidRDefault="002E2FA5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6C1BEE" w:rsidRPr="002C50F8">
        <w:rPr>
          <w:sz w:val="26"/>
          <w:szCs w:val="26"/>
        </w:rPr>
        <w:t xml:space="preserve">ачальник Управления </w:t>
      </w:r>
    </w:p>
    <w:p w:rsidR="00E44390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2C50F8">
        <w:rPr>
          <w:sz w:val="26"/>
          <w:szCs w:val="26"/>
        </w:rPr>
        <w:t>право</w:t>
      </w:r>
    </w:p>
    <w:p w:rsidR="002E2FA5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proofErr w:type="spellStart"/>
      <w:r w:rsidRPr="002C50F8">
        <w:rPr>
          <w:sz w:val="26"/>
          <w:szCs w:val="26"/>
        </w:rPr>
        <w:t>вого</w:t>
      </w:r>
      <w:proofErr w:type="spellEnd"/>
      <w:r>
        <w:rPr>
          <w:sz w:val="26"/>
          <w:szCs w:val="26"/>
        </w:rPr>
        <w:t xml:space="preserve"> </w:t>
      </w:r>
      <w:r w:rsidRPr="002C50F8">
        <w:rPr>
          <w:sz w:val="26"/>
          <w:szCs w:val="26"/>
        </w:rPr>
        <w:t>и организационного</w:t>
      </w:r>
    </w:p>
    <w:p w:rsidR="006C1BEE" w:rsidRPr="002C50F8" w:rsidRDefault="006C1BEE" w:rsidP="002E2FA5">
      <w:pPr>
        <w:tabs>
          <w:tab w:val="left" w:pos="7740"/>
        </w:tabs>
        <w:contextualSpacing/>
        <w:rPr>
          <w:sz w:val="26"/>
          <w:szCs w:val="26"/>
        </w:rPr>
      </w:pPr>
      <w:r w:rsidRPr="002C50F8">
        <w:rPr>
          <w:sz w:val="26"/>
          <w:szCs w:val="26"/>
        </w:rPr>
        <w:t xml:space="preserve"> обеспечения – начальник правового отдела   </w:t>
      </w:r>
      <w:r w:rsidR="002E2FA5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А.В. Шаповалова</w:t>
      </w:r>
    </w:p>
    <w:p w:rsidR="006C1BEE" w:rsidRPr="002C50F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6C1BEE" w:rsidRPr="008A59E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8A59E8">
        <w:rPr>
          <w:sz w:val="26"/>
          <w:szCs w:val="26"/>
        </w:rPr>
        <w:t xml:space="preserve">Заместитель Главы Администрации - </w:t>
      </w:r>
    </w:p>
    <w:p w:rsidR="006C1BEE" w:rsidRPr="008A59E8" w:rsidRDefault="006C1BEE" w:rsidP="006C1BEE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8A59E8">
        <w:rPr>
          <w:sz w:val="26"/>
          <w:szCs w:val="26"/>
        </w:rPr>
        <w:t xml:space="preserve">начальник Управления  правового и </w:t>
      </w:r>
    </w:p>
    <w:p w:rsidR="006C1BEE" w:rsidRPr="00384915" w:rsidRDefault="006C1BEE" w:rsidP="00333CB2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8A59E8">
        <w:rPr>
          <w:sz w:val="26"/>
          <w:szCs w:val="26"/>
        </w:rPr>
        <w:t>орга</w:t>
      </w:r>
      <w:r>
        <w:rPr>
          <w:sz w:val="26"/>
          <w:szCs w:val="26"/>
        </w:rPr>
        <w:t xml:space="preserve">низационного обеспечения                                                        </w:t>
      </w:r>
      <w:r w:rsidR="002E2FA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8A59E8">
        <w:rPr>
          <w:sz w:val="26"/>
          <w:szCs w:val="26"/>
        </w:rPr>
        <w:t>В.В. Гизбрехт</w:t>
      </w:r>
      <w:r>
        <w:rPr>
          <w:sz w:val="26"/>
          <w:szCs w:val="26"/>
        </w:rPr>
        <w:t xml:space="preserve">                 </w:t>
      </w:r>
    </w:p>
    <w:p w:rsidR="00E04C27" w:rsidRDefault="00E04C27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E04C27" w:rsidRDefault="00E04C27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333CB2" w:rsidRDefault="00333CB2" w:rsidP="006C1BEE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</w:p>
    <w:p w:rsidR="00333CB2" w:rsidRDefault="006C1BEE" w:rsidP="00333CB2">
      <w:pPr>
        <w:tabs>
          <w:tab w:val="left" w:pos="6200"/>
          <w:tab w:val="left" w:pos="7968"/>
        </w:tabs>
        <w:contextualSpacing/>
        <w:sectPr w:rsidR="00333C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33CB2">
        <w:lastRenderedPageBreak/>
        <w:t xml:space="preserve">Разослано: в дело, Администрация, УСП, ДЮСШ, СОШ г. Билибино, ЦДО, МАУ «СОК» </w:t>
      </w:r>
      <w:proofErr w:type="spellStart"/>
      <w:r w:rsidRPr="00333CB2">
        <w:t>гп</w:t>
      </w:r>
      <w:proofErr w:type="spellEnd"/>
      <w:r w:rsidRPr="00333CB2">
        <w:t xml:space="preserve">. Билибино, Глава  </w:t>
      </w:r>
      <w:r w:rsidR="003E5F06">
        <w:t>с. Анюйск,  Глава с. Островное</w:t>
      </w:r>
    </w:p>
    <w:p w:rsidR="00903948" w:rsidRPr="00903948" w:rsidRDefault="00903948" w:rsidP="0090394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03948" w:rsidRPr="00903948" w:rsidRDefault="00903948" w:rsidP="003E5F06">
      <w:pPr>
        <w:tabs>
          <w:tab w:val="left" w:pos="15026"/>
        </w:tabs>
        <w:rPr>
          <w:sz w:val="26"/>
          <w:szCs w:val="24"/>
        </w:rPr>
      </w:pPr>
      <w:r w:rsidRPr="00903948">
        <w:rPr>
          <w:sz w:val="26"/>
          <w:szCs w:val="24"/>
        </w:rPr>
        <w:t xml:space="preserve">                                                                                                                                       </w:t>
      </w:r>
      <w:r w:rsidR="003E5F06">
        <w:rPr>
          <w:sz w:val="26"/>
          <w:szCs w:val="24"/>
        </w:rPr>
        <w:t xml:space="preserve">                               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Приложение 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к Постановлению   Администрации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муниципального           образования</w:t>
      </w:r>
    </w:p>
    <w:p w:rsidR="00903948" w:rsidRPr="00903948" w:rsidRDefault="00903948" w:rsidP="00903948">
      <w:pPr>
        <w:tabs>
          <w:tab w:val="left" w:pos="3686"/>
          <w:tab w:val="left" w:pos="5529"/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Билибинский  муниципальный район</w:t>
      </w:r>
    </w:p>
    <w:p w:rsidR="00903948" w:rsidRPr="00C2009D" w:rsidRDefault="00903948" w:rsidP="00903948">
      <w:pPr>
        <w:tabs>
          <w:tab w:val="left" w:pos="5400"/>
          <w:tab w:val="left" w:pos="5580"/>
          <w:tab w:val="center" w:pos="12104"/>
          <w:tab w:val="left" w:pos="15026"/>
        </w:tabs>
        <w:ind w:left="10065" w:firstLine="567"/>
        <w:rPr>
          <w:sz w:val="26"/>
          <w:szCs w:val="24"/>
          <w:u w:val="single"/>
        </w:rPr>
      </w:pPr>
      <w:r w:rsidRPr="00903948">
        <w:rPr>
          <w:sz w:val="26"/>
          <w:szCs w:val="24"/>
        </w:rPr>
        <w:t xml:space="preserve">    </w:t>
      </w:r>
      <w:r w:rsidR="00C2009D">
        <w:rPr>
          <w:sz w:val="26"/>
          <w:szCs w:val="24"/>
          <w:u w:val="single"/>
        </w:rPr>
        <w:t>от 25 декабря 2023 года № 1532/1</w:t>
      </w:r>
      <w:bookmarkStart w:id="0" w:name="_GoBack"/>
      <w:bookmarkEnd w:id="0"/>
    </w:p>
    <w:p w:rsidR="00903948" w:rsidRPr="00903948" w:rsidRDefault="00903948" w:rsidP="00903948">
      <w:pPr>
        <w:widowControl w:val="0"/>
        <w:tabs>
          <w:tab w:val="left" w:pos="900"/>
          <w:tab w:val="left" w:pos="15026"/>
        </w:tabs>
        <w:ind w:firstLine="567"/>
        <w:rPr>
          <w:sz w:val="26"/>
          <w:szCs w:val="26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Календарный план физкультурно-массовых и спортивных мероприятий в 202</w:t>
      </w:r>
      <w:r w:rsidR="00FD4CA1">
        <w:rPr>
          <w:b/>
          <w:sz w:val="24"/>
          <w:szCs w:val="24"/>
        </w:rPr>
        <w:t>4</w:t>
      </w:r>
      <w:r w:rsidRPr="00903948">
        <w:rPr>
          <w:b/>
          <w:sz w:val="24"/>
          <w:szCs w:val="24"/>
        </w:rPr>
        <w:t xml:space="preserve"> году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  <w:lang w:val="en-US"/>
        </w:rPr>
      </w:pPr>
      <w:r w:rsidRPr="00903948">
        <w:rPr>
          <w:b/>
          <w:sz w:val="24"/>
          <w:szCs w:val="24"/>
        </w:rPr>
        <w:t>Часть 1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Официальные спортивные мероприятия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903948" w:rsidRPr="00903948" w:rsidTr="008434B9">
        <w:trPr>
          <w:trHeight w:val="610"/>
        </w:trPr>
        <w:tc>
          <w:tcPr>
            <w:tcW w:w="710" w:type="dxa"/>
            <w:vAlign w:val="center"/>
          </w:tcPr>
          <w:p w:rsidR="00903948" w:rsidRPr="00903948" w:rsidRDefault="00903948" w:rsidP="00903948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Соревнования по волейболу на Кубок памяти А.Ф. Заводчикова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3E5F06" w:rsidP="003E5F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</w:t>
            </w:r>
            <w:r w:rsidR="00903948" w:rsidRPr="00903948">
              <w:rPr>
                <w:color w:val="000000"/>
                <w:sz w:val="24"/>
                <w:szCs w:val="24"/>
              </w:rPr>
              <w:t>феврал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с. Анюйск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Культурно-спортивные мероприятия, посвященные Дню защитника Отечества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tabs>
                <w:tab w:val="left" w:pos="567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МАОУ «СОШ г. Билибино ЧАО», </w:t>
            </w:r>
            <w:r w:rsidRPr="00903948">
              <w:rPr>
                <w:sz w:val="24"/>
                <w:szCs w:val="24"/>
              </w:rPr>
              <w:t>МАОУ ДО «Билибинский районный Центр дополнительного образования»</w:t>
            </w:r>
            <w:r w:rsidRPr="00903948">
              <w:rPr>
                <w:color w:val="000000"/>
                <w:sz w:val="24"/>
                <w:szCs w:val="24"/>
              </w:rPr>
              <w:t>,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Школьный баскетбольный чемпионат 3х3 «Атомная энергия спорта» (девушки, юноши 2005 – 2013 г.р.) при «Центре современных технологий Концерна Росэнергоатом»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февраль – 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Социально-спортивный праздник «Атомная энергия спорта»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февраль – 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iCs/>
                <w:color w:val="000000"/>
                <w:sz w:val="24"/>
                <w:szCs w:val="24"/>
              </w:rPr>
              <w:t xml:space="preserve">Товарищеские встречи по </w:t>
            </w:r>
            <w:proofErr w:type="gramStart"/>
            <w:r w:rsidRPr="00903948">
              <w:rPr>
                <w:iCs/>
                <w:color w:val="000000"/>
                <w:sz w:val="24"/>
                <w:szCs w:val="24"/>
              </w:rPr>
              <w:t>игровым</w:t>
            </w:r>
            <w:proofErr w:type="gramEnd"/>
            <w:r w:rsidRPr="00903948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iCs/>
                <w:color w:val="000000"/>
                <w:sz w:val="24"/>
                <w:szCs w:val="24"/>
              </w:rPr>
              <w:t>видам спорта</w:t>
            </w:r>
          </w:p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3E5F06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1-2 </w:t>
            </w:r>
            <w:r w:rsidR="00903948" w:rsidRPr="00903948">
              <w:rPr>
                <w:color w:val="000000"/>
                <w:sz w:val="24"/>
                <w:szCs w:val="24"/>
              </w:rPr>
              <w:t>март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3E5F06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с. </w:t>
            </w:r>
            <w:r w:rsidR="003E5F06">
              <w:rPr>
                <w:color w:val="000000"/>
                <w:sz w:val="24"/>
                <w:szCs w:val="24"/>
              </w:rPr>
              <w:t>Илирней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Фестиваль по баскетболу 3х3 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«Марафон Победы»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Соревнования по мини-футболу на Кубок Главы Билибинского муниципального района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Межрегиональный турнир по боксу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B75B7C" w:rsidRDefault="00A97B1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а</w:t>
            </w:r>
            <w:r w:rsidR="00903948" w:rsidRPr="00B75B7C">
              <w:rPr>
                <w:color w:val="000000"/>
                <w:sz w:val="24"/>
                <w:szCs w:val="24"/>
              </w:rPr>
              <w:t>вгуст</w:t>
            </w:r>
            <w:r w:rsidRPr="00B75B7C">
              <w:rPr>
                <w:color w:val="000000"/>
                <w:sz w:val="24"/>
                <w:szCs w:val="24"/>
              </w:rPr>
              <w:t>-сентябрь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Соревнования по баскетболу 3х3, посвящённые «Дню Физкультурника» 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Фестиваль по баскетболу 3х3 Концерна Росэнергоатом Кубок, посвященный «Дню атомной промышленности РФ»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Школьный баскетбольный чемпионат 4х4 «Атомная энергия спорта» (девушки, юноши 2005 – 2013 г.р.) при «Центре современных технологий Концерна Росэнергоатом»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сентябрь-ноябрь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Межмуниципальные</w:t>
            </w:r>
            <w:r w:rsidR="00903948" w:rsidRPr="00B75B7C">
              <w:rPr>
                <w:color w:val="000000"/>
                <w:sz w:val="24"/>
                <w:szCs w:val="24"/>
              </w:rPr>
              <w:t xml:space="preserve"> соревнования по плаванию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B75B7C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 xml:space="preserve">Учащиеся образовательных организаций,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B75B7C" w:rsidRDefault="009935E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B75B7C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B75B7C">
              <w:rPr>
                <w:color w:val="000000"/>
                <w:sz w:val="24"/>
                <w:szCs w:val="24"/>
              </w:rPr>
              <w:t>. Билибино»</w:t>
            </w:r>
          </w:p>
        </w:tc>
      </w:tr>
    </w:tbl>
    <w:p w:rsidR="00903948" w:rsidRDefault="00903948" w:rsidP="00903948">
      <w:pPr>
        <w:jc w:val="center"/>
        <w:rPr>
          <w:b/>
          <w:sz w:val="24"/>
          <w:szCs w:val="24"/>
        </w:rPr>
      </w:pPr>
    </w:p>
    <w:p w:rsidR="003E5F06" w:rsidRDefault="003E5F06" w:rsidP="00903948">
      <w:pPr>
        <w:jc w:val="center"/>
        <w:rPr>
          <w:b/>
          <w:sz w:val="24"/>
          <w:szCs w:val="24"/>
        </w:rPr>
      </w:pPr>
    </w:p>
    <w:p w:rsidR="003E5F06" w:rsidRDefault="003E5F06" w:rsidP="00903948">
      <w:pPr>
        <w:jc w:val="center"/>
        <w:rPr>
          <w:b/>
          <w:sz w:val="24"/>
          <w:szCs w:val="24"/>
        </w:rPr>
      </w:pPr>
    </w:p>
    <w:p w:rsidR="003E5F06" w:rsidRDefault="003E5F06" w:rsidP="00903948">
      <w:pPr>
        <w:jc w:val="center"/>
        <w:rPr>
          <w:b/>
          <w:sz w:val="24"/>
          <w:szCs w:val="24"/>
        </w:rPr>
      </w:pPr>
    </w:p>
    <w:p w:rsidR="003E5F06" w:rsidRDefault="003E5F06" w:rsidP="00903948">
      <w:pPr>
        <w:jc w:val="center"/>
        <w:rPr>
          <w:b/>
          <w:sz w:val="24"/>
          <w:szCs w:val="24"/>
        </w:rPr>
      </w:pPr>
    </w:p>
    <w:p w:rsidR="003E5F06" w:rsidRPr="00903948" w:rsidRDefault="003E5F06" w:rsidP="00903948">
      <w:pPr>
        <w:jc w:val="center"/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lastRenderedPageBreak/>
        <w:t xml:space="preserve">Часть </w:t>
      </w:r>
      <w:r w:rsidRPr="00690DF4">
        <w:rPr>
          <w:b/>
          <w:sz w:val="24"/>
          <w:szCs w:val="24"/>
        </w:rPr>
        <w:t>2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Массовые физкультурные мероприятия серди различных категорий населения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9"/>
        <w:gridCol w:w="3260"/>
        <w:gridCol w:w="2410"/>
        <w:gridCol w:w="3967"/>
      </w:tblGrid>
      <w:tr w:rsidR="00903948" w:rsidRPr="00903948" w:rsidTr="008434B9">
        <w:trPr>
          <w:trHeight w:val="610"/>
        </w:trPr>
        <w:tc>
          <w:tcPr>
            <w:tcW w:w="709" w:type="dxa"/>
            <w:vAlign w:val="center"/>
          </w:tcPr>
          <w:p w:rsidR="00903948" w:rsidRPr="00903948" w:rsidRDefault="00903948" w:rsidP="00903948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09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массовые соревнования «Декада спорта и здоровья»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690DF4" w:rsidRDefault="00690DF4" w:rsidP="0069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2-8 </w:t>
            </w:r>
            <w:r w:rsidR="00903948" w:rsidRPr="00903948">
              <w:rPr>
                <w:color w:val="000000"/>
                <w:sz w:val="24"/>
                <w:szCs w:val="24"/>
              </w:rPr>
              <w:t>январ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ДО БДЮСШ и  сельские поселения Билибинского муниципального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сельские спортивные игры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ЧАО», МАОУ ДО БДЮСШ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 xml:space="preserve">Всероссийские соревнования по баскетболу среди команд общеобразовательных организаций </w:t>
            </w:r>
          </w:p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(в рамках общероссийского проекта «Баскетбол – в школу»)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 xml:space="preserve">Всероссийские соревнования по волейболу «Серебряный мяч» среди команд общеобразовательных организаций </w:t>
            </w:r>
          </w:p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(в рамках общероссийского проекта «Волейбол – в школу»)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C2009D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7" w:history="1">
              <w:r w:rsidR="00903948" w:rsidRPr="00903948">
                <w:rPr>
                  <w:sz w:val="24"/>
                  <w:szCs w:val="24"/>
                </w:rPr>
                <w:t>Всероссийские соревнования</w:t>
              </w:r>
            </w:hyperlink>
            <w:r w:rsidR="00903948" w:rsidRPr="00903948">
              <w:rPr>
                <w:sz w:val="24"/>
                <w:szCs w:val="24"/>
              </w:rPr>
              <w:t xml:space="preserve"> по мини-футболу (футболу) среди команд общеобразовательных организаций</w:t>
            </w:r>
          </w:p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 xml:space="preserve"> </w:t>
            </w:r>
            <w:proofErr w:type="gramStart"/>
            <w:r w:rsidRPr="00903948">
              <w:rPr>
                <w:sz w:val="24"/>
                <w:szCs w:val="24"/>
              </w:rPr>
              <w:t>(в рамках общероссийского проекта</w:t>
            </w:r>
            <w:proofErr w:type="gramEnd"/>
          </w:p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 xml:space="preserve"> «Мини-футбол – в школу»)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690DF4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 феврал</w:t>
            </w:r>
            <w:r w:rsidR="00690DF4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ДО БДЮСШ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903948" w:rsidRPr="00690DF4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Муниципальный этап спортивных соревнований  школьников «Президентские состязания» и  «Президентские спортивные игры»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февраль - март</w:t>
            </w:r>
          </w:p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МАОУ «СОШ г. Билибино ЧАО»,</w:t>
            </w:r>
          </w:p>
          <w:p w:rsidR="00903948" w:rsidRPr="00B75B7C" w:rsidRDefault="00903948" w:rsidP="00903948">
            <w:pPr>
              <w:jc w:val="center"/>
              <w:rPr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МАОУ ДО БДЮСШ, с/з «Горняк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Всероссийские соревнования по шахматам «Белая ладья» среди обучающихся общеобразовательных организаций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март – май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iCs/>
                <w:color w:val="000000"/>
                <w:sz w:val="24"/>
                <w:szCs w:val="24"/>
              </w:rPr>
              <w:t>Образовательные организации Билибинского МР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Всероссийские соревнования по бадминтону «Проба пера» среди обучающихся общеобразовательных организаций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март – май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iCs/>
                <w:color w:val="000000"/>
                <w:sz w:val="24"/>
                <w:szCs w:val="24"/>
              </w:rPr>
              <w:t>Образовательные организации Билибинского МР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соревнования            «Лыжня России»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903948" w:rsidRPr="00903948">
              <w:rPr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Всероссийский полумарафон «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ЗаБег</w:t>
            </w:r>
            <w:proofErr w:type="gramStart"/>
            <w:r w:rsidRPr="0090394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03948">
              <w:rPr>
                <w:color w:val="000000"/>
                <w:sz w:val="24"/>
                <w:szCs w:val="24"/>
              </w:rPr>
              <w:t>Ф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массовые соревнования, приуроченные к Всемирному дню велосипедиста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03948" w:rsidRPr="00903948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массовые соревнования «Олимпийский день»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903948" w:rsidRPr="00903948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Всероссийские массовые соревнования «Оздоровительный спорт – в каждую семью»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Спортивные мероприятия, посвященные  Дню физкультурника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</w:t>
            </w:r>
            <w:r w:rsidR="00903948" w:rsidRPr="00903948">
              <w:rPr>
                <w:color w:val="000000"/>
                <w:sz w:val="24"/>
                <w:szCs w:val="24"/>
              </w:rPr>
              <w:t>август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Массовые соревнования по уличному баскетболу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«Оранжевый мяч» 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690DF4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</w:t>
            </w:r>
            <w:r w:rsidR="00903948" w:rsidRPr="00903948">
              <w:rPr>
                <w:color w:val="000000"/>
                <w:sz w:val="24"/>
                <w:szCs w:val="24"/>
              </w:rPr>
              <w:t>август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г. Билибино, спортивная площадка по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Арктика, 3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690DF4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сентябр</w:t>
            </w:r>
            <w:r w:rsidR="008B0DD4" w:rsidRPr="00B75B7C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B75B7C" w:rsidRDefault="00903948" w:rsidP="00690DF4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Первенств</w:t>
            </w:r>
            <w:r w:rsidR="00690DF4" w:rsidRPr="00B75B7C">
              <w:rPr>
                <w:color w:val="000000"/>
                <w:sz w:val="24"/>
                <w:szCs w:val="24"/>
              </w:rPr>
              <w:t xml:space="preserve">о города по настольному теннису, </w:t>
            </w:r>
            <w:r w:rsidRPr="00B75B7C">
              <w:rPr>
                <w:color w:val="000000"/>
                <w:sz w:val="24"/>
                <w:szCs w:val="24"/>
              </w:rPr>
              <w:t>посвященное Дню образования Чукотского автономного округа и Билибинского муниципального района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МАОУ ДО БДЮСШ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Городской турнир по игровым видам спорта, посвященный Дню образования Чукотского автономного округа и Билибинского муниципального района: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- мини-футбол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- волейбол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- баскетбол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ДО БДЮСШ,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</w:tbl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p w:rsidR="00690DF4" w:rsidRDefault="00690DF4" w:rsidP="00903948">
      <w:pPr>
        <w:jc w:val="center"/>
        <w:rPr>
          <w:b/>
          <w:sz w:val="24"/>
          <w:szCs w:val="24"/>
        </w:rPr>
      </w:pPr>
    </w:p>
    <w:p w:rsidR="00690DF4" w:rsidRDefault="00690DF4" w:rsidP="00903948">
      <w:pPr>
        <w:jc w:val="center"/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Физкультурные мероприятия Всероссийского физкультурно-спортивного комплекса «Готов к труду и обороне»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903948" w:rsidRPr="00903948" w:rsidTr="008434B9">
        <w:trPr>
          <w:trHeight w:val="610"/>
        </w:trPr>
        <w:tc>
          <w:tcPr>
            <w:tcW w:w="710" w:type="dxa"/>
            <w:vAlign w:val="center"/>
          </w:tcPr>
          <w:p w:rsidR="00903948" w:rsidRPr="00903948" w:rsidRDefault="00903948" w:rsidP="00903948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Зимняя декада ВФСК ГТО среди трудовых коллективов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ЧАО», МАОУ ДО БДЮСШ,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Зимний фестиваль ВФСК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  10 января –                 </w:t>
            </w:r>
            <w:r w:rsidR="000F57AC">
              <w:rPr>
                <w:color w:val="000000"/>
                <w:sz w:val="24"/>
                <w:szCs w:val="24"/>
              </w:rPr>
              <w:t>25</w:t>
            </w:r>
            <w:r w:rsidRPr="00903948">
              <w:rPr>
                <w:color w:val="000000"/>
                <w:sz w:val="24"/>
                <w:szCs w:val="24"/>
              </w:rPr>
              <w:t xml:space="preserve"> </w:t>
            </w:r>
            <w:r w:rsidR="000F57AC">
              <w:rPr>
                <w:color w:val="000000"/>
                <w:sz w:val="24"/>
                <w:szCs w:val="24"/>
              </w:rPr>
              <w:t>января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(окружной этап – по назначению)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ЧАО», МАОУ ДО БДЮСШ,</w:t>
            </w:r>
          </w:p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Фестиваль ВФСК ГТО среди семейных команд (муниципальный этап)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3AA5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ф</w:t>
            </w:r>
            <w:r w:rsidR="0037474E" w:rsidRPr="00B75B7C">
              <w:rPr>
                <w:color w:val="000000"/>
                <w:sz w:val="24"/>
                <w:szCs w:val="24"/>
              </w:rPr>
              <w:t>евраль – март</w:t>
            </w:r>
          </w:p>
          <w:p w:rsidR="00903948" w:rsidRPr="00903948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(окружной этап –</w:t>
            </w:r>
            <w:r w:rsidR="000F455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назначению)</w:t>
            </w:r>
            <w:r w:rsidR="00903948" w:rsidRPr="0090394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ЧАО», МАОУ ДО БДЮСШ,</w:t>
            </w:r>
          </w:p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83AA5" w:rsidRPr="00903948" w:rsidTr="008434B9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383AA5" w:rsidRPr="00903948" w:rsidRDefault="00383AA5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3AA5" w:rsidRPr="00903948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Агитационно-пропагандистская Акция «Единый день ГТО»</w:t>
            </w:r>
          </w:p>
        </w:tc>
        <w:tc>
          <w:tcPr>
            <w:tcW w:w="3260" w:type="dxa"/>
            <w:vAlign w:val="center"/>
          </w:tcPr>
          <w:p w:rsidR="00383AA5" w:rsidRPr="00903948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</w:t>
            </w:r>
            <w:r w:rsidRPr="00903948">
              <w:rPr>
                <w:color w:val="000000"/>
                <w:sz w:val="24"/>
                <w:szCs w:val="24"/>
              </w:rPr>
              <w:lastRenderedPageBreak/>
              <w:t>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3AA5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83AA5" w:rsidRPr="00903948" w:rsidRDefault="00383AA5" w:rsidP="00383AA5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г. Билибино, сельские поселения  Билибинского района 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Летний фестиваль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0DF4" w:rsidRPr="00B75B7C" w:rsidRDefault="001B62B9" w:rsidP="00690DF4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м</w:t>
            </w:r>
            <w:r w:rsidR="00903948" w:rsidRPr="00B75B7C">
              <w:rPr>
                <w:color w:val="000000"/>
                <w:sz w:val="24"/>
                <w:szCs w:val="24"/>
              </w:rPr>
              <w:t>ай</w:t>
            </w:r>
          </w:p>
          <w:p w:rsidR="001B62B9" w:rsidRPr="00B75B7C" w:rsidRDefault="001B62B9" w:rsidP="001F5256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(муниципальный этап)</w:t>
            </w:r>
          </w:p>
          <w:p w:rsidR="00903948" w:rsidRPr="00B75B7C" w:rsidRDefault="00690DF4" w:rsidP="00690DF4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июнь</w:t>
            </w:r>
            <w:r w:rsidR="000F4553" w:rsidRPr="00B75B7C">
              <w:rPr>
                <w:color w:val="000000"/>
                <w:sz w:val="24"/>
                <w:szCs w:val="24"/>
              </w:rPr>
              <w:t xml:space="preserve"> </w:t>
            </w:r>
            <w:r w:rsidR="001F5256" w:rsidRPr="00B75B7C">
              <w:rPr>
                <w:color w:val="000000"/>
                <w:sz w:val="24"/>
                <w:szCs w:val="24"/>
              </w:rPr>
              <w:t>(</w:t>
            </w:r>
            <w:r w:rsidR="00383AA5" w:rsidRPr="00B75B7C">
              <w:rPr>
                <w:color w:val="000000"/>
                <w:sz w:val="24"/>
                <w:szCs w:val="24"/>
              </w:rPr>
              <w:t>окружной этап</w:t>
            </w:r>
            <w:r w:rsidR="001F5256" w:rsidRPr="00B75B7C">
              <w:rPr>
                <w:color w:val="000000"/>
                <w:sz w:val="24"/>
                <w:szCs w:val="24"/>
              </w:rPr>
              <w:t>)</w:t>
            </w:r>
          </w:p>
          <w:p w:rsidR="00133FFE" w:rsidRPr="00B75B7C" w:rsidRDefault="00133FFE" w:rsidP="00133FFE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по назначению</w:t>
            </w:r>
          </w:p>
          <w:p w:rsidR="00133FFE" w:rsidRPr="00B75B7C" w:rsidRDefault="00133FFE" w:rsidP="00133FFE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83AA5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83AA5" w:rsidRPr="00903948" w:rsidRDefault="00383AA5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83AA5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Массовые культурно-спортивные мероприятия во время празднования:</w:t>
            </w:r>
          </w:p>
          <w:p w:rsidR="00383AA5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-Олимпийского дня;</w:t>
            </w:r>
          </w:p>
          <w:p w:rsidR="00383AA5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-Дня молодёжи;</w:t>
            </w:r>
          </w:p>
          <w:p w:rsidR="00383AA5" w:rsidRPr="00903948" w:rsidRDefault="00383AA5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-Дня физкультурника</w:t>
            </w:r>
          </w:p>
        </w:tc>
        <w:tc>
          <w:tcPr>
            <w:tcW w:w="3260" w:type="dxa"/>
            <w:vAlign w:val="center"/>
          </w:tcPr>
          <w:p w:rsidR="00383AA5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3AA5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8434B9" w:rsidRPr="00903948" w:rsidRDefault="008434B9" w:rsidP="008434B9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МАОУ «СОШ г. Билибино ЧАО», МАОУ ДО БДЮСШ,</w:t>
            </w:r>
          </w:p>
          <w:p w:rsidR="00383AA5" w:rsidRPr="00903948" w:rsidRDefault="008434B9" w:rsidP="008434B9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Летняя декада ВФСК ГТО среди трудовых коллективов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8434B9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8434B9" w:rsidRPr="00903948" w:rsidRDefault="008434B9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8434B9" w:rsidRPr="00903948" w:rsidRDefault="008434B9" w:rsidP="008434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Фестиваль </w:t>
            </w:r>
            <w:r w:rsidRPr="00903948">
              <w:rPr>
                <w:color w:val="000000"/>
                <w:sz w:val="24"/>
                <w:szCs w:val="24"/>
              </w:rPr>
              <w:t>ВФСК ГТО</w:t>
            </w:r>
            <w:r>
              <w:rPr>
                <w:color w:val="000000"/>
                <w:sz w:val="24"/>
                <w:szCs w:val="24"/>
              </w:rPr>
              <w:t xml:space="preserve"> среди возрастной категории граждан 50+</w:t>
            </w:r>
          </w:p>
        </w:tc>
        <w:tc>
          <w:tcPr>
            <w:tcW w:w="3260" w:type="dxa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903948">
              <w:rPr>
                <w:color w:val="000000"/>
                <w:sz w:val="24"/>
                <w:szCs w:val="24"/>
              </w:rPr>
              <w:t>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август-октябрь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Всероссийский спортивный фестиваль «ГТО – одна страна, одна команда!»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сентябрь – 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Спортивный фестиваль ГТО среди силовых ведомств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Команды структурных подразделений федеральных органов или территориальных подразделений федеральных органов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октябрь</w:t>
            </w:r>
            <w:r w:rsidR="008434B9">
              <w:rPr>
                <w:color w:val="000000"/>
                <w:sz w:val="24"/>
                <w:szCs w:val="24"/>
              </w:rPr>
              <w:t>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sz w:val="24"/>
                <w:szCs w:val="24"/>
              </w:rPr>
              <w:t>Всероссийские Игры ГТО</w:t>
            </w:r>
          </w:p>
        </w:tc>
        <w:tc>
          <w:tcPr>
            <w:tcW w:w="3260" w:type="dxa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34B9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октябрь</w:t>
            </w:r>
          </w:p>
          <w:p w:rsidR="00903948" w:rsidRPr="00B75B7C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(муниципальный этап)</w:t>
            </w:r>
          </w:p>
          <w:p w:rsidR="008434B9" w:rsidRPr="00B75B7C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ноябрь</w:t>
            </w:r>
          </w:p>
          <w:p w:rsidR="008434B9" w:rsidRPr="00B75B7C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(региональный этап)</w:t>
            </w:r>
          </w:p>
          <w:p w:rsidR="008434B9" w:rsidRPr="00B75B7C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lastRenderedPageBreak/>
              <w:t>по назначению</w:t>
            </w:r>
          </w:p>
          <w:p w:rsidR="008434B9" w:rsidRPr="00B75B7C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B75B7C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B75B7C">
              <w:rPr>
                <w:color w:val="000000"/>
                <w:sz w:val="24"/>
                <w:szCs w:val="24"/>
              </w:rPr>
              <w:lastRenderedPageBreak/>
              <w:t>г. Билибино и сельские поселения Билибинского района</w:t>
            </w:r>
          </w:p>
        </w:tc>
      </w:tr>
      <w:tr w:rsidR="008434B9" w:rsidRPr="00903948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8434B9" w:rsidRPr="00903948" w:rsidRDefault="008434B9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8434B9" w:rsidRPr="00903948" w:rsidRDefault="008434B9" w:rsidP="0090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вручение золотых знаков отличия и удостоверений к ним</w:t>
            </w:r>
          </w:p>
        </w:tc>
        <w:tc>
          <w:tcPr>
            <w:tcW w:w="3260" w:type="dxa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8434B9" w:rsidRPr="00903948" w:rsidRDefault="008434B9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0F57AC" w:rsidRPr="000F57AC" w:rsidTr="008434B9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8434B9" w:rsidRPr="000F57AC" w:rsidRDefault="008434B9" w:rsidP="00903948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8434B9" w:rsidRPr="000F57AC" w:rsidRDefault="00B33644" w:rsidP="00903948">
            <w:pPr>
              <w:jc w:val="center"/>
              <w:rPr>
                <w:sz w:val="24"/>
                <w:szCs w:val="24"/>
              </w:rPr>
            </w:pPr>
            <w:r w:rsidRPr="000F57AC">
              <w:rPr>
                <w:sz w:val="24"/>
                <w:szCs w:val="24"/>
              </w:rPr>
              <w:t>Информационная поддержка ВФСК ГТО</w:t>
            </w:r>
          </w:p>
        </w:tc>
        <w:tc>
          <w:tcPr>
            <w:tcW w:w="3260" w:type="dxa"/>
            <w:vAlign w:val="center"/>
          </w:tcPr>
          <w:p w:rsidR="008434B9" w:rsidRPr="000F57AC" w:rsidRDefault="00D545D0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34B9" w:rsidRPr="000F57AC" w:rsidRDefault="00B1590B" w:rsidP="0090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274371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8434B9" w:rsidRPr="000F57AC" w:rsidRDefault="00B33644" w:rsidP="00903948">
            <w:pPr>
              <w:jc w:val="center"/>
              <w:rPr>
                <w:sz w:val="24"/>
                <w:szCs w:val="24"/>
              </w:rPr>
            </w:pPr>
            <w:r w:rsidRPr="000F57AC">
              <w:rPr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</w:tbl>
    <w:p w:rsidR="00903948" w:rsidRPr="000F57AC" w:rsidRDefault="00903948" w:rsidP="00903948">
      <w:pPr>
        <w:rPr>
          <w:b/>
          <w:sz w:val="24"/>
          <w:szCs w:val="24"/>
        </w:rPr>
      </w:pPr>
    </w:p>
    <w:p w:rsidR="000F57AC" w:rsidRDefault="000F57AC" w:rsidP="001632E0">
      <w:pPr>
        <w:rPr>
          <w:b/>
          <w:sz w:val="24"/>
          <w:szCs w:val="24"/>
        </w:rPr>
      </w:pPr>
    </w:p>
    <w:p w:rsidR="000F57AC" w:rsidRDefault="000F57AC" w:rsidP="00903948">
      <w:pPr>
        <w:jc w:val="center"/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Массовые мероприятия по национальным видам спорта</w:t>
      </w:r>
    </w:p>
    <w:p w:rsidR="00903948" w:rsidRPr="00903948" w:rsidRDefault="00903948" w:rsidP="00903948">
      <w:pPr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903948" w:rsidRPr="00903948" w:rsidTr="008434B9">
        <w:trPr>
          <w:trHeight w:val="610"/>
        </w:trPr>
        <w:tc>
          <w:tcPr>
            <w:tcW w:w="710" w:type="dxa"/>
            <w:vAlign w:val="center"/>
          </w:tcPr>
          <w:p w:rsidR="00903948" w:rsidRPr="00903948" w:rsidRDefault="00903948" w:rsidP="00903948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03948" w:rsidRPr="00903948" w:rsidTr="008434B9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903948" w:rsidRPr="00903948" w:rsidRDefault="00903948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Соревнования по гонкам на оленьих упряжках «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Эракор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3948" w:rsidRPr="00903948" w:rsidRDefault="00903948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903948" w:rsidRPr="00903948" w:rsidRDefault="000D781E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отд. </w:t>
            </w:r>
            <w:proofErr w:type="spellStart"/>
            <w:r>
              <w:rPr>
                <w:color w:val="000000"/>
                <w:sz w:val="24"/>
                <w:szCs w:val="24"/>
              </w:rPr>
              <w:t>Кайэттынэ</w:t>
            </w:r>
            <w:proofErr w:type="spellEnd"/>
          </w:p>
          <w:p w:rsidR="00903948" w:rsidRPr="00903948" w:rsidRDefault="00903948" w:rsidP="0090394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Билибинского района</w:t>
            </w:r>
          </w:p>
        </w:tc>
      </w:tr>
    </w:tbl>
    <w:p w:rsidR="00B75B7C" w:rsidRDefault="00B75B7C" w:rsidP="00903948">
      <w:pPr>
        <w:jc w:val="center"/>
        <w:rPr>
          <w:b/>
          <w:sz w:val="24"/>
          <w:szCs w:val="24"/>
        </w:rPr>
      </w:pPr>
    </w:p>
    <w:p w:rsidR="00B33644" w:rsidRDefault="00B33644" w:rsidP="006F5804">
      <w:pPr>
        <w:rPr>
          <w:b/>
          <w:sz w:val="24"/>
          <w:szCs w:val="24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Часть 3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  <w:r w:rsidRPr="00903948">
        <w:rPr>
          <w:b/>
          <w:sz w:val="24"/>
          <w:szCs w:val="24"/>
        </w:rPr>
        <w:t>Спортивные мероприятия (участие в региональных конкурсах и соревнованиях по видам спорта)</w:t>
      </w: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903948" w:rsidRPr="00903948" w:rsidTr="008434B9">
        <w:trPr>
          <w:trHeight w:val="610"/>
        </w:trPr>
        <w:tc>
          <w:tcPr>
            <w:tcW w:w="710" w:type="dxa"/>
            <w:vAlign w:val="center"/>
          </w:tcPr>
          <w:p w:rsidR="00903948" w:rsidRPr="00903948" w:rsidRDefault="00903948" w:rsidP="00903948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903948" w:rsidRPr="00903948" w:rsidRDefault="00903948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F57AC" w:rsidRPr="00903948" w:rsidTr="008434B9">
        <w:trPr>
          <w:trHeight w:val="610"/>
        </w:trPr>
        <w:tc>
          <w:tcPr>
            <w:tcW w:w="710" w:type="dxa"/>
            <w:vAlign w:val="center"/>
          </w:tcPr>
          <w:p w:rsidR="000F57AC" w:rsidRPr="00903948" w:rsidRDefault="006F5804" w:rsidP="000F57AC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F57A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0F57AC" w:rsidRPr="00BB2C3D" w:rsidRDefault="005248DB" w:rsidP="00903948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окружном баскетбольном</w:t>
            </w:r>
            <w:r w:rsidR="00BB2C3D" w:rsidRPr="00BB2C3D">
              <w:rPr>
                <w:sz w:val="24"/>
                <w:szCs w:val="24"/>
              </w:rPr>
              <w:t xml:space="preserve"> чемпионат</w:t>
            </w:r>
            <w:r>
              <w:rPr>
                <w:sz w:val="24"/>
                <w:szCs w:val="24"/>
              </w:rPr>
              <w:t>е</w:t>
            </w:r>
            <w:r w:rsidR="00BB2C3D" w:rsidRPr="00BB2C3D">
              <w:rPr>
                <w:sz w:val="24"/>
                <w:szCs w:val="24"/>
              </w:rPr>
              <w:t xml:space="preserve"> 3х3 «Атомная энергия спорта»</w:t>
            </w:r>
          </w:p>
        </w:tc>
        <w:tc>
          <w:tcPr>
            <w:tcW w:w="3260" w:type="dxa"/>
            <w:vAlign w:val="center"/>
          </w:tcPr>
          <w:p w:rsidR="000F57AC" w:rsidRPr="00903948" w:rsidRDefault="00BB2C3D" w:rsidP="00903948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0F57AC" w:rsidRPr="00BB2C3D" w:rsidRDefault="00BB2C3D" w:rsidP="00903948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BB2C3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vAlign w:val="center"/>
          </w:tcPr>
          <w:p w:rsidR="000F57AC" w:rsidRPr="00BB2C3D" w:rsidRDefault="00B75B7C" w:rsidP="00903948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</w:t>
            </w:r>
            <w:r w:rsidR="00BB2C3D" w:rsidRPr="00BB2C3D">
              <w:rPr>
                <w:sz w:val="24"/>
                <w:szCs w:val="24"/>
              </w:rPr>
              <w:t>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Участие в Первенстве Чукотки по спортивным видам борьбы памяти</w:t>
            </w:r>
          </w:p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Малыванова</w:t>
            </w:r>
            <w:proofErr w:type="spellEnd"/>
            <w:r w:rsidRPr="00903948">
              <w:rPr>
                <w:color w:val="000000"/>
                <w:sz w:val="24"/>
                <w:szCs w:val="24"/>
              </w:rPr>
              <w:t xml:space="preserve"> (11-18 лет)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  <w:r w:rsidRPr="00903948">
              <w:rPr>
                <w:color w:val="000000"/>
                <w:sz w:val="24"/>
                <w:szCs w:val="24"/>
              </w:rPr>
              <w:t xml:space="preserve"> февраля</w:t>
            </w:r>
          </w:p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Участие сборной команды Билибинского муниципального района в Первенстве Чукотки по боксу </w:t>
            </w:r>
            <w:r>
              <w:rPr>
                <w:color w:val="000000"/>
                <w:sz w:val="24"/>
                <w:szCs w:val="24"/>
              </w:rPr>
              <w:t xml:space="preserve">памяти героя Российской Федерации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Аймира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Миягашева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903948">
              <w:rPr>
                <w:color w:val="000000"/>
                <w:sz w:val="24"/>
                <w:szCs w:val="24"/>
              </w:rPr>
              <w:t>(12-18 лет)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lastRenderedPageBreak/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  <w:r w:rsidRPr="00903948">
              <w:rPr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Участие сборной команды Билибинского муниципального района в Первенстве Чукотки по дзюдо среди юношей и девушек 2006-2011 г.р.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  <w:r w:rsidRPr="00903948">
              <w:rPr>
                <w:color w:val="000000"/>
                <w:sz w:val="24"/>
                <w:szCs w:val="24"/>
              </w:rPr>
              <w:t xml:space="preserve"> февраля</w:t>
            </w:r>
          </w:p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Участие в </w:t>
            </w:r>
            <w:r w:rsidRPr="00903948">
              <w:rPr>
                <w:sz w:val="24"/>
                <w:szCs w:val="24"/>
              </w:rPr>
              <w:t xml:space="preserve">Чемпионат Школьной баскетбольной лиги «КЭС-БАСКЕТ» </w:t>
            </w:r>
          </w:p>
          <w:p w:rsidR="00B75B7C" w:rsidRPr="000C5DEA" w:rsidRDefault="00B75B7C" w:rsidP="000C5DEA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>в Чукотском автономном округе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CE2E66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Участие в Чемпионате и Первенстве Чукотки по северному многоборью</w:t>
            </w:r>
            <w:r>
              <w:rPr>
                <w:color w:val="000000"/>
                <w:sz w:val="24"/>
                <w:szCs w:val="24"/>
              </w:rPr>
              <w:t xml:space="preserve"> памяти заслуженного работника физической культуры и спорта </w:t>
            </w:r>
            <w:proofErr w:type="spellStart"/>
            <w:r>
              <w:rPr>
                <w:color w:val="000000"/>
                <w:sz w:val="24"/>
                <w:szCs w:val="24"/>
              </w:rPr>
              <w:t>С.А.Райтыргина</w:t>
            </w:r>
            <w:proofErr w:type="spellEnd"/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5-10 </w:t>
            </w:r>
            <w:r w:rsidRPr="00903948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Спартакиада учащихся Чукотского автономного округа</w:t>
            </w:r>
          </w:p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-баскетбол</w:t>
            </w:r>
          </w:p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-волейбол</w:t>
            </w:r>
          </w:p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-мини-футбол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Кубок Губернатора Чукотского автономного округа:</w:t>
            </w:r>
          </w:p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баскетбол, волейбол </w:t>
            </w:r>
          </w:p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(женщины, мужчины);</w:t>
            </w:r>
          </w:p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-мини-футбол;</w:t>
            </w:r>
          </w:p>
          <w:p w:rsidR="00B75B7C" w:rsidRDefault="00B75B7C" w:rsidP="00CE2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настольный теннис </w:t>
            </w:r>
          </w:p>
          <w:p w:rsidR="00B75B7C" w:rsidRDefault="00B75B7C" w:rsidP="00CE2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(женщины, мужчины);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 xml:space="preserve">Участие в Чемпионате Чукотки по хоккею памяти Р.А. </w:t>
            </w:r>
            <w:proofErr w:type="spellStart"/>
            <w:r w:rsidRPr="00903948">
              <w:rPr>
                <w:color w:val="000000"/>
                <w:sz w:val="24"/>
                <w:szCs w:val="24"/>
              </w:rPr>
              <w:t>Депоняна</w:t>
            </w:r>
            <w:proofErr w:type="spellEnd"/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Участие в Открытых окружных соревнованиях по</w:t>
            </w:r>
            <w:r>
              <w:rPr>
                <w:color w:val="000000"/>
                <w:sz w:val="24"/>
                <w:szCs w:val="24"/>
              </w:rPr>
              <w:t xml:space="preserve"> легкой атлетике (</w:t>
            </w:r>
            <w:proofErr w:type="spellStart"/>
            <w:r>
              <w:rPr>
                <w:color w:val="000000"/>
                <w:sz w:val="24"/>
                <w:szCs w:val="24"/>
              </w:rPr>
              <w:t>трейл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«Бегу </w:t>
            </w:r>
            <w:r w:rsidRPr="00903948">
              <w:rPr>
                <w:color w:val="000000"/>
                <w:sz w:val="24"/>
                <w:szCs w:val="24"/>
              </w:rPr>
              <w:t>по Арктике»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903948">
              <w:rPr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F355D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75B7C" w:rsidRPr="00B75B7C" w:rsidRDefault="00B75B7C" w:rsidP="00B7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Pr="00B75B7C">
              <w:rPr>
                <w:sz w:val="26"/>
                <w:szCs w:val="26"/>
              </w:rPr>
              <w:t>Спортивн</w:t>
            </w:r>
            <w:r>
              <w:rPr>
                <w:sz w:val="26"/>
                <w:szCs w:val="26"/>
              </w:rPr>
              <w:t>ом</w:t>
            </w:r>
            <w:r w:rsidRPr="00B75B7C">
              <w:rPr>
                <w:sz w:val="26"/>
                <w:szCs w:val="26"/>
              </w:rPr>
              <w:t xml:space="preserve"> фестивал</w:t>
            </w:r>
            <w:r>
              <w:rPr>
                <w:sz w:val="26"/>
                <w:szCs w:val="26"/>
              </w:rPr>
              <w:t xml:space="preserve">е </w:t>
            </w:r>
            <w:r w:rsidRPr="00B75B7C">
              <w:rPr>
                <w:sz w:val="26"/>
                <w:szCs w:val="26"/>
              </w:rPr>
              <w:t>коренных народов Арктики "</w:t>
            </w:r>
            <w:proofErr w:type="spellStart"/>
            <w:r w:rsidRPr="00B75B7C">
              <w:rPr>
                <w:sz w:val="26"/>
                <w:szCs w:val="26"/>
              </w:rPr>
              <w:t>Берингийские</w:t>
            </w:r>
            <w:proofErr w:type="spellEnd"/>
            <w:r w:rsidRPr="00B75B7C">
              <w:rPr>
                <w:sz w:val="26"/>
                <w:szCs w:val="26"/>
              </w:rPr>
              <w:t xml:space="preserve"> Игры"</w:t>
            </w:r>
          </w:p>
        </w:tc>
        <w:tc>
          <w:tcPr>
            <w:tcW w:w="3260" w:type="dxa"/>
          </w:tcPr>
          <w:p w:rsidR="00B75B7C" w:rsidRPr="00B75B7C" w:rsidRDefault="00B75B7C">
            <w:pPr>
              <w:jc w:val="center"/>
              <w:rPr>
                <w:sz w:val="26"/>
                <w:szCs w:val="26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</w:tcPr>
          <w:p w:rsidR="00B75B7C" w:rsidRPr="00B75B7C" w:rsidRDefault="00B7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июль-август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Pr="00903948" w:rsidRDefault="00B75B7C" w:rsidP="00034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окружном </w:t>
            </w:r>
            <w:r w:rsidRPr="00903948">
              <w:rPr>
                <w:color w:val="000000"/>
                <w:sz w:val="24"/>
                <w:szCs w:val="24"/>
              </w:rPr>
              <w:t>этап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903948">
              <w:rPr>
                <w:color w:val="000000"/>
                <w:sz w:val="24"/>
                <w:szCs w:val="24"/>
              </w:rPr>
              <w:t xml:space="preserve"> конкурса «Спортивная элита»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034C61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034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  <w:tr w:rsidR="00B75B7C" w:rsidRPr="00903948" w:rsidTr="00DA57DA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B75B7C" w:rsidRPr="00903948" w:rsidRDefault="00B75B7C" w:rsidP="00903948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75B7C" w:rsidRDefault="00B75B7C" w:rsidP="00034C61">
            <w:pPr>
              <w:jc w:val="center"/>
              <w:rPr>
                <w:sz w:val="24"/>
                <w:szCs w:val="24"/>
              </w:rPr>
            </w:pPr>
            <w:r w:rsidRPr="00903948">
              <w:rPr>
                <w:sz w:val="24"/>
                <w:szCs w:val="24"/>
              </w:rPr>
              <w:t xml:space="preserve">Участие в Региональном этапе Всероссийского фестиваля по хоккею среди любительских команд </w:t>
            </w:r>
          </w:p>
          <w:p w:rsidR="00B75B7C" w:rsidRPr="00903948" w:rsidRDefault="00B75B7C" w:rsidP="0003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«Северная шайба»</w:t>
            </w:r>
          </w:p>
        </w:tc>
        <w:tc>
          <w:tcPr>
            <w:tcW w:w="3260" w:type="dxa"/>
            <w:vAlign w:val="center"/>
          </w:tcPr>
          <w:p w:rsidR="00B75B7C" w:rsidRPr="00903948" w:rsidRDefault="00B75B7C" w:rsidP="00034C61">
            <w:pPr>
              <w:jc w:val="center"/>
              <w:rPr>
                <w:color w:val="000000"/>
                <w:sz w:val="24"/>
                <w:szCs w:val="24"/>
              </w:rPr>
            </w:pPr>
            <w:r w:rsidRPr="00903948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5B7C" w:rsidRPr="00903948" w:rsidRDefault="00B75B7C" w:rsidP="00034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B75B7C" w:rsidRDefault="00B75B7C" w:rsidP="00B75B7C">
            <w:pPr>
              <w:jc w:val="center"/>
            </w:pPr>
            <w:r w:rsidRPr="001152CC">
              <w:rPr>
                <w:sz w:val="24"/>
                <w:szCs w:val="24"/>
              </w:rPr>
              <w:t>ГО Анадырь</w:t>
            </w:r>
          </w:p>
        </w:tc>
      </w:tr>
    </w:tbl>
    <w:p w:rsidR="00903948" w:rsidRPr="00903948" w:rsidRDefault="00903948" w:rsidP="00903948">
      <w:pPr>
        <w:tabs>
          <w:tab w:val="left" w:pos="5670"/>
          <w:tab w:val="left" w:pos="5812"/>
        </w:tabs>
        <w:contextualSpacing/>
        <w:jc w:val="both"/>
        <w:rPr>
          <w:sz w:val="26"/>
          <w:szCs w:val="22"/>
        </w:rPr>
        <w:sectPr w:rsidR="00903948" w:rsidRPr="00903948" w:rsidSect="003E5F06">
          <w:pgSz w:w="16838" w:h="11906" w:orient="landscape"/>
          <w:pgMar w:top="709" w:right="851" w:bottom="567" w:left="709" w:header="709" w:footer="709" w:gutter="0"/>
          <w:cols w:space="708"/>
          <w:docGrid w:linePitch="360"/>
        </w:sectPr>
      </w:pPr>
    </w:p>
    <w:p w:rsidR="007426CB" w:rsidRPr="00333CB2" w:rsidRDefault="007426CB"/>
    <w:sectPr w:rsidR="007426CB" w:rsidRPr="00333CB2" w:rsidSect="00333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2F1A"/>
    <w:multiLevelType w:val="hybridMultilevel"/>
    <w:tmpl w:val="58D8E1A6"/>
    <w:lvl w:ilvl="0" w:tplc="60868B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252DC"/>
    <w:multiLevelType w:val="hybridMultilevel"/>
    <w:tmpl w:val="0F2A363E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D0FB8"/>
    <w:multiLevelType w:val="hybridMultilevel"/>
    <w:tmpl w:val="831AE72C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9D"/>
    <w:rsid w:val="00003257"/>
    <w:rsid w:val="00066A47"/>
    <w:rsid w:val="000C5DEA"/>
    <w:rsid w:val="000D781E"/>
    <w:rsid w:val="000F4553"/>
    <w:rsid w:val="000F57AC"/>
    <w:rsid w:val="00133FFE"/>
    <w:rsid w:val="001632E0"/>
    <w:rsid w:val="001B62B9"/>
    <w:rsid w:val="001F5256"/>
    <w:rsid w:val="00274371"/>
    <w:rsid w:val="002E2FA5"/>
    <w:rsid w:val="002E7E51"/>
    <w:rsid w:val="002F3DC0"/>
    <w:rsid w:val="00333CB2"/>
    <w:rsid w:val="00361033"/>
    <w:rsid w:val="0037474E"/>
    <w:rsid w:val="00383AA5"/>
    <w:rsid w:val="003B4B81"/>
    <w:rsid w:val="003E5F06"/>
    <w:rsid w:val="003F12CF"/>
    <w:rsid w:val="003F19AF"/>
    <w:rsid w:val="0049137C"/>
    <w:rsid w:val="005248DB"/>
    <w:rsid w:val="005703C5"/>
    <w:rsid w:val="00690DF4"/>
    <w:rsid w:val="006C1BEE"/>
    <w:rsid w:val="006F3D9D"/>
    <w:rsid w:val="006F5804"/>
    <w:rsid w:val="00713D97"/>
    <w:rsid w:val="007426CB"/>
    <w:rsid w:val="007842FA"/>
    <w:rsid w:val="007A02CD"/>
    <w:rsid w:val="007D2170"/>
    <w:rsid w:val="00825CAC"/>
    <w:rsid w:val="008434B9"/>
    <w:rsid w:val="008633B8"/>
    <w:rsid w:val="008B0DD4"/>
    <w:rsid w:val="00903948"/>
    <w:rsid w:val="00906267"/>
    <w:rsid w:val="009935EC"/>
    <w:rsid w:val="009B0378"/>
    <w:rsid w:val="009C6C2E"/>
    <w:rsid w:val="009F472C"/>
    <w:rsid w:val="00A97B19"/>
    <w:rsid w:val="00AE2BCB"/>
    <w:rsid w:val="00AF5A2C"/>
    <w:rsid w:val="00B1590B"/>
    <w:rsid w:val="00B33644"/>
    <w:rsid w:val="00B65647"/>
    <w:rsid w:val="00B75B7C"/>
    <w:rsid w:val="00B80633"/>
    <w:rsid w:val="00BB0A9E"/>
    <w:rsid w:val="00BB0C8D"/>
    <w:rsid w:val="00BB2C3D"/>
    <w:rsid w:val="00BD59E5"/>
    <w:rsid w:val="00C149C4"/>
    <w:rsid w:val="00C2009D"/>
    <w:rsid w:val="00CE2E66"/>
    <w:rsid w:val="00D336C9"/>
    <w:rsid w:val="00D469A8"/>
    <w:rsid w:val="00D52EA0"/>
    <w:rsid w:val="00D545D0"/>
    <w:rsid w:val="00E04C27"/>
    <w:rsid w:val="00E44390"/>
    <w:rsid w:val="00F917E7"/>
    <w:rsid w:val="00FD4CA1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328961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78</cp:revision>
  <cp:lastPrinted>2023-12-25T03:40:00Z</cp:lastPrinted>
  <dcterms:created xsi:type="dcterms:W3CDTF">2022-12-13T04:38:00Z</dcterms:created>
  <dcterms:modified xsi:type="dcterms:W3CDTF">2023-12-28T06:55:00Z</dcterms:modified>
</cp:coreProperties>
</file>