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BD" w:rsidRDefault="00CD03BD" w:rsidP="00CD03BD">
      <w:pPr>
        <w:jc w:val="center"/>
      </w:pPr>
      <w:r>
        <w:rPr>
          <w:noProof/>
        </w:rPr>
        <w:drawing>
          <wp:inline distT="0" distB="0" distL="0" distR="0">
            <wp:extent cx="612140" cy="723265"/>
            <wp:effectExtent l="0" t="0" r="0" b="635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BD" w:rsidRPr="00ED79AE" w:rsidRDefault="00CD03BD" w:rsidP="00CD03BD">
      <w:pPr>
        <w:jc w:val="center"/>
        <w:rPr>
          <w:b/>
          <w:sz w:val="28"/>
          <w:szCs w:val="28"/>
        </w:rPr>
      </w:pPr>
    </w:p>
    <w:p w:rsidR="00CD03BD" w:rsidRDefault="00CD03BD" w:rsidP="00CD03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D03BD" w:rsidRPr="00C25340" w:rsidRDefault="00CD03BD" w:rsidP="00CD03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CD03BD" w:rsidRPr="00C25340" w:rsidRDefault="00CD03BD" w:rsidP="00CD03BD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CD03BD" w:rsidRPr="00C25340" w:rsidRDefault="00CD03BD" w:rsidP="00CD03BD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CD03BD" w:rsidRPr="00ED79AE" w:rsidRDefault="00CD03BD" w:rsidP="00CD03BD">
      <w:pPr>
        <w:jc w:val="center"/>
        <w:rPr>
          <w:sz w:val="28"/>
          <w:szCs w:val="28"/>
        </w:rPr>
      </w:pPr>
    </w:p>
    <w:p w:rsidR="00CD03BD" w:rsidRDefault="00CD03BD" w:rsidP="00CD03BD">
      <w:pPr>
        <w:jc w:val="center"/>
        <w:rPr>
          <w:b/>
          <w:sz w:val="32"/>
          <w:szCs w:val="32"/>
        </w:rPr>
      </w:pPr>
      <w:proofErr w:type="gramStart"/>
      <w:r w:rsidRPr="00310603">
        <w:rPr>
          <w:b/>
          <w:sz w:val="32"/>
          <w:szCs w:val="32"/>
        </w:rPr>
        <w:t>П</w:t>
      </w:r>
      <w:proofErr w:type="gramEnd"/>
      <w:r w:rsidRPr="00310603">
        <w:rPr>
          <w:b/>
          <w:sz w:val="32"/>
          <w:szCs w:val="32"/>
        </w:rPr>
        <w:t xml:space="preserve"> О С Т А Н О В Л Е Н И Е</w:t>
      </w:r>
    </w:p>
    <w:p w:rsidR="00CD03BD" w:rsidRPr="00EA58AB" w:rsidRDefault="00CD03BD" w:rsidP="00CD03BD">
      <w:pPr>
        <w:jc w:val="both"/>
        <w:rPr>
          <w:sz w:val="26"/>
          <w:szCs w:val="26"/>
        </w:rPr>
      </w:pPr>
    </w:p>
    <w:p w:rsidR="00CD03BD" w:rsidRPr="00EA58AB" w:rsidRDefault="00CD03BD" w:rsidP="00CD03BD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9"/>
        <w:gridCol w:w="3576"/>
      </w:tblGrid>
      <w:tr w:rsidR="00CD03BD" w:rsidRPr="00B92BA0" w:rsidTr="0052735F">
        <w:tc>
          <w:tcPr>
            <w:tcW w:w="3369" w:type="dxa"/>
            <w:shd w:val="clear" w:color="auto" w:fill="auto"/>
          </w:tcPr>
          <w:p w:rsidR="00CD03BD" w:rsidRPr="00B92BA0" w:rsidRDefault="0052735F" w:rsidP="005273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CD03BD" w:rsidRPr="00B92BA0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30 декабря 2025 года</w:t>
            </w:r>
          </w:p>
        </w:tc>
        <w:tc>
          <w:tcPr>
            <w:tcW w:w="2909" w:type="dxa"/>
            <w:shd w:val="clear" w:color="auto" w:fill="auto"/>
          </w:tcPr>
          <w:p w:rsidR="00CD03BD" w:rsidRPr="00B92BA0" w:rsidRDefault="00CD03BD" w:rsidP="0052735F">
            <w:pPr>
              <w:rPr>
                <w:sz w:val="26"/>
                <w:szCs w:val="26"/>
              </w:rPr>
            </w:pPr>
            <w:r w:rsidRPr="00B92BA0">
              <w:rPr>
                <w:sz w:val="26"/>
                <w:szCs w:val="26"/>
              </w:rPr>
              <w:t>№</w:t>
            </w:r>
            <w:r w:rsidR="0052735F">
              <w:rPr>
                <w:sz w:val="26"/>
                <w:szCs w:val="26"/>
              </w:rPr>
              <w:t xml:space="preserve"> 1165</w:t>
            </w:r>
          </w:p>
        </w:tc>
        <w:tc>
          <w:tcPr>
            <w:tcW w:w="3576" w:type="dxa"/>
            <w:shd w:val="clear" w:color="auto" w:fill="auto"/>
          </w:tcPr>
          <w:p w:rsidR="00CD03BD" w:rsidRPr="00B92BA0" w:rsidRDefault="00CD03BD" w:rsidP="006C3731">
            <w:pPr>
              <w:jc w:val="right"/>
              <w:rPr>
                <w:sz w:val="26"/>
                <w:szCs w:val="26"/>
              </w:rPr>
            </w:pPr>
            <w:r w:rsidRPr="00B92BA0">
              <w:rPr>
                <w:sz w:val="26"/>
                <w:szCs w:val="26"/>
              </w:rPr>
              <w:t>г. Билибино</w:t>
            </w:r>
          </w:p>
        </w:tc>
      </w:tr>
    </w:tbl>
    <w:p w:rsidR="00CD03BD" w:rsidRDefault="00CD03BD" w:rsidP="00CD03BD">
      <w:pPr>
        <w:jc w:val="both"/>
        <w:rPr>
          <w:sz w:val="26"/>
          <w:szCs w:val="26"/>
        </w:rPr>
      </w:pPr>
    </w:p>
    <w:p w:rsidR="00CD03BD" w:rsidRPr="00EA58AB" w:rsidRDefault="00CD03BD" w:rsidP="00CD03BD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CD03BD" w:rsidRPr="00B92BA0" w:rsidTr="006C3731">
        <w:tc>
          <w:tcPr>
            <w:tcW w:w="5328" w:type="dxa"/>
            <w:shd w:val="clear" w:color="auto" w:fill="auto"/>
          </w:tcPr>
          <w:p w:rsidR="00CD03BD" w:rsidRPr="00B92BA0" w:rsidRDefault="00012420" w:rsidP="00853E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назначении временной управляющей организации для управления многоквартирным домом</w:t>
            </w:r>
          </w:p>
        </w:tc>
      </w:tr>
    </w:tbl>
    <w:p w:rsidR="00CD03BD" w:rsidRDefault="00CD03BD" w:rsidP="00CD03BD">
      <w:pPr>
        <w:jc w:val="both"/>
        <w:rPr>
          <w:sz w:val="26"/>
          <w:szCs w:val="26"/>
        </w:rPr>
      </w:pPr>
    </w:p>
    <w:p w:rsidR="00CD03BD" w:rsidRDefault="00CD03BD" w:rsidP="00CD03BD">
      <w:pPr>
        <w:jc w:val="both"/>
        <w:rPr>
          <w:sz w:val="26"/>
          <w:szCs w:val="26"/>
        </w:rPr>
      </w:pPr>
    </w:p>
    <w:p w:rsidR="00CD03BD" w:rsidRPr="000C5ECF" w:rsidRDefault="00CD03BD" w:rsidP="00CD03BD">
      <w:pPr>
        <w:ind w:firstLine="708"/>
        <w:jc w:val="both"/>
        <w:rPr>
          <w:sz w:val="26"/>
          <w:szCs w:val="26"/>
        </w:rPr>
      </w:pPr>
      <w:proofErr w:type="gramStart"/>
      <w:r w:rsidRPr="000C5ECF">
        <w:rPr>
          <w:sz w:val="26"/>
          <w:szCs w:val="26"/>
        </w:rPr>
        <w:t>В соответствии Жили</w:t>
      </w:r>
      <w:r w:rsidR="006942A1">
        <w:rPr>
          <w:sz w:val="26"/>
          <w:szCs w:val="26"/>
        </w:rPr>
        <w:t>щн</w:t>
      </w:r>
      <w:r w:rsidRPr="000C5ECF">
        <w:rPr>
          <w:sz w:val="26"/>
          <w:szCs w:val="26"/>
        </w:rPr>
        <w:t xml:space="preserve">ым кодексом Российской Федерации, Федеральным законом от 6 октября 2003 года N 131-ФЗ «Об общих принципах организации местного самоуправления в Российской Федерации», </w:t>
      </w:r>
      <w:r w:rsidRPr="00555417">
        <w:rPr>
          <w:sz w:val="26"/>
          <w:szCs w:val="26"/>
        </w:rPr>
        <w:t>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  утвержденных Постановлением Правительства Российской</w:t>
      </w:r>
      <w:proofErr w:type="gramEnd"/>
      <w:r w:rsidRPr="00555417">
        <w:rPr>
          <w:sz w:val="26"/>
          <w:szCs w:val="26"/>
        </w:rPr>
        <w:t xml:space="preserve"> </w:t>
      </w:r>
      <w:proofErr w:type="gramStart"/>
      <w:r w:rsidRPr="00555417">
        <w:rPr>
          <w:sz w:val="26"/>
          <w:szCs w:val="26"/>
        </w:rPr>
        <w:t>Федерации от 21 декабря</w:t>
      </w:r>
      <w:r w:rsidR="005F7950">
        <w:rPr>
          <w:sz w:val="26"/>
          <w:szCs w:val="26"/>
        </w:rPr>
        <w:t xml:space="preserve"> </w:t>
      </w:r>
      <w:r w:rsidRPr="00555417">
        <w:rPr>
          <w:sz w:val="26"/>
          <w:szCs w:val="26"/>
        </w:rPr>
        <w:t>2018 года N 1616, Постановлением Администрации муниципального образования Билибинский муниципальный район от 30 декабря 2022 года N 1184 «Об утверждении Перечня организаций для управления многоквартирными домами в муниципальном образовании Билибинский муниципальный район,</w:t>
      </w:r>
      <w:r w:rsidRPr="000C5ECF">
        <w:rPr>
          <w:sz w:val="26"/>
          <w:szCs w:val="26"/>
        </w:rPr>
        <w:t xml:space="preserve">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</w:t>
      </w:r>
      <w:proofErr w:type="gramEnd"/>
      <w:r w:rsidRPr="000C5ECF">
        <w:rPr>
          <w:sz w:val="26"/>
          <w:szCs w:val="26"/>
        </w:rPr>
        <w:t>»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 </w:t>
      </w:r>
    </w:p>
    <w:p w:rsidR="00CD03BD" w:rsidRPr="000C5ECF" w:rsidRDefault="00CD03BD" w:rsidP="00CD03BD">
      <w:pPr>
        <w:jc w:val="both"/>
        <w:rPr>
          <w:b/>
          <w:sz w:val="26"/>
          <w:szCs w:val="26"/>
        </w:rPr>
      </w:pPr>
      <w:r w:rsidRPr="000C5ECF">
        <w:rPr>
          <w:b/>
          <w:sz w:val="26"/>
          <w:szCs w:val="26"/>
        </w:rPr>
        <w:t>ПОСТАНОВЛЯЕТ:</w:t>
      </w:r>
    </w:p>
    <w:p w:rsidR="00CD03BD" w:rsidRPr="000E0021" w:rsidRDefault="00CD03BD" w:rsidP="00CD03BD">
      <w:pPr>
        <w:jc w:val="both"/>
        <w:rPr>
          <w:sz w:val="26"/>
          <w:szCs w:val="26"/>
        </w:rPr>
      </w:pPr>
    </w:p>
    <w:p w:rsidR="00CD03BD" w:rsidRPr="000C5ECF" w:rsidRDefault="00CD03BD" w:rsidP="00BB4CDD">
      <w:pPr>
        <w:ind w:firstLine="708"/>
        <w:jc w:val="both"/>
        <w:rPr>
          <w:sz w:val="26"/>
          <w:szCs w:val="26"/>
        </w:rPr>
      </w:pPr>
      <w:r w:rsidRPr="000C5ECF">
        <w:rPr>
          <w:sz w:val="26"/>
          <w:szCs w:val="26"/>
        </w:rPr>
        <w:t xml:space="preserve">1. Определить Муниципальное предприятие жилищно-коммунального хозяйства Билибинского муниципального района временной управляющей организацией для управления многоквартирными домами, в отношении которых собственниками помещений в многоквартирном доме не выбран способ управления </w:t>
      </w:r>
      <w:r w:rsidR="00555417">
        <w:rPr>
          <w:sz w:val="26"/>
          <w:szCs w:val="26"/>
        </w:rPr>
        <w:t xml:space="preserve">таким домом с </w:t>
      </w:r>
      <w:r w:rsidRPr="000C5ECF">
        <w:rPr>
          <w:sz w:val="26"/>
          <w:szCs w:val="26"/>
        </w:rPr>
        <w:t xml:space="preserve"> </w:t>
      </w:r>
      <w:r w:rsidR="00555417" w:rsidRPr="00555417">
        <w:rPr>
          <w:sz w:val="26"/>
          <w:szCs w:val="26"/>
        </w:rPr>
        <w:t>25</w:t>
      </w:r>
      <w:r w:rsidR="00555417">
        <w:rPr>
          <w:sz w:val="26"/>
          <w:szCs w:val="26"/>
        </w:rPr>
        <w:t xml:space="preserve"> декабря 2025 года </w:t>
      </w:r>
      <w:r w:rsidRPr="000C5ECF">
        <w:rPr>
          <w:sz w:val="26"/>
          <w:szCs w:val="26"/>
        </w:rPr>
        <w:t xml:space="preserve"> до завершения процедуры конкурсного отбора управляющей организации д</w:t>
      </w:r>
      <w:r>
        <w:rPr>
          <w:sz w:val="26"/>
          <w:szCs w:val="26"/>
        </w:rPr>
        <w:t>л</w:t>
      </w:r>
      <w:r w:rsidRPr="000C5ECF">
        <w:rPr>
          <w:sz w:val="26"/>
          <w:szCs w:val="26"/>
        </w:rPr>
        <w:t>я управления многоквартирным</w:t>
      </w:r>
      <w:r w:rsidR="00C8002A">
        <w:rPr>
          <w:sz w:val="26"/>
          <w:szCs w:val="26"/>
        </w:rPr>
        <w:t>и</w:t>
      </w:r>
      <w:r>
        <w:rPr>
          <w:sz w:val="26"/>
          <w:szCs w:val="26"/>
        </w:rPr>
        <w:t xml:space="preserve"> дом</w:t>
      </w:r>
      <w:r w:rsidR="00C8002A">
        <w:rPr>
          <w:sz w:val="26"/>
          <w:szCs w:val="26"/>
        </w:rPr>
        <w:t>ами</w:t>
      </w:r>
      <w:r>
        <w:rPr>
          <w:sz w:val="26"/>
          <w:szCs w:val="26"/>
        </w:rPr>
        <w:t xml:space="preserve">. </w:t>
      </w:r>
      <w:r w:rsidR="00C8002A">
        <w:rPr>
          <w:sz w:val="26"/>
          <w:szCs w:val="26"/>
        </w:rPr>
        <w:t xml:space="preserve">                              </w:t>
      </w:r>
      <w:proofErr w:type="gramStart"/>
      <w:r w:rsidRPr="000C5ECF">
        <w:rPr>
          <w:sz w:val="26"/>
          <w:szCs w:val="26"/>
        </w:rPr>
        <w:t>В соответствии с порядком проведения органом местного самоуправления открытого конкурса по отбору управляющей организации для управления многоквартирным</w:t>
      </w:r>
      <w:r w:rsidR="00BB4CDD">
        <w:rPr>
          <w:sz w:val="26"/>
          <w:szCs w:val="26"/>
        </w:rPr>
        <w:t>и</w:t>
      </w:r>
      <w:r w:rsidRPr="000C5ECF">
        <w:rPr>
          <w:sz w:val="26"/>
          <w:szCs w:val="26"/>
        </w:rPr>
        <w:t xml:space="preserve"> дом</w:t>
      </w:r>
      <w:r w:rsidR="00BB4CDD">
        <w:rPr>
          <w:sz w:val="26"/>
          <w:szCs w:val="26"/>
        </w:rPr>
        <w:t>а</w:t>
      </w:r>
      <w:r w:rsidRPr="000C5ECF">
        <w:rPr>
          <w:sz w:val="26"/>
          <w:szCs w:val="26"/>
        </w:rPr>
        <w:t>м</w:t>
      </w:r>
      <w:r w:rsidR="00BB4CDD">
        <w:rPr>
          <w:sz w:val="26"/>
          <w:szCs w:val="26"/>
        </w:rPr>
        <w:t>и</w:t>
      </w:r>
      <w:r w:rsidRPr="000C5ECF">
        <w:rPr>
          <w:sz w:val="26"/>
          <w:szCs w:val="26"/>
        </w:rPr>
        <w:t>, утверждённом Постановлением Правительства Российской Федерации</w:t>
      </w:r>
      <w:r w:rsidR="00BB4CDD">
        <w:rPr>
          <w:sz w:val="26"/>
          <w:szCs w:val="26"/>
        </w:rPr>
        <w:t xml:space="preserve"> </w:t>
      </w:r>
      <w:r w:rsidRPr="000C5ECF">
        <w:rPr>
          <w:sz w:val="26"/>
          <w:szCs w:val="26"/>
        </w:rPr>
        <w:t xml:space="preserve">от 6 </w:t>
      </w:r>
      <w:r w:rsidRPr="000C5ECF">
        <w:rPr>
          <w:sz w:val="26"/>
          <w:szCs w:val="26"/>
        </w:rPr>
        <w:lastRenderedPageBreak/>
        <w:t>февраля 2006 года N 75, указанными в Перечне многоквартирных домов (приложение 1 к настоящему постановлению). </w:t>
      </w:r>
      <w:proofErr w:type="gramEnd"/>
    </w:p>
    <w:p w:rsidR="00CD03BD" w:rsidRPr="000C5ECF" w:rsidRDefault="00CD03BD" w:rsidP="00CD03BD">
      <w:pPr>
        <w:ind w:firstLine="708"/>
        <w:jc w:val="both"/>
        <w:rPr>
          <w:sz w:val="26"/>
          <w:szCs w:val="26"/>
        </w:rPr>
      </w:pPr>
      <w:r w:rsidRPr="000C5ECF">
        <w:rPr>
          <w:sz w:val="26"/>
          <w:szCs w:val="26"/>
        </w:rPr>
        <w:t>2. Установить: </w:t>
      </w:r>
    </w:p>
    <w:p w:rsidR="00CD03BD" w:rsidRPr="000C5ECF" w:rsidRDefault="00CD03BD" w:rsidP="00CD03BD">
      <w:pPr>
        <w:ind w:firstLine="708"/>
        <w:jc w:val="both"/>
        <w:rPr>
          <w:sz w:val="26"/>
          <w:szCs w:val="26"/>
        </w:rPr>
      </w:pPr>
      <w:r w:rsidRPr="000C5ECF">
        <w:rPr>
          <w:sz w:val="26"/>
          <w:szCs w:val="26"/>
        </w:rPr>
        <w:t xml:space="preserve">2.1. </w:t>
      </w:r>
      <w:proofErr w:type="gramStart"/>
      <w:r w:rsidRPr="000C5ECF">
        <w:rPr>
          <w:sz w:val="26"/>
          <w:szCs w:val="26"/>
        </w:rPr>
        <w:t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</w:t>
      </w:r>
      <w:r>
        <w:rPr>
          <w:sz w:val="26"/>
          <w:szCs w:val="26"/>
        </w:rPr>
        <w:t>х</w:t>
      </w:r>
      <w:r w:rsidRPr="000C5ECF">
        <w:rPr>
          <w:sz w:val="26"/>
          <w:szCs w:val="26"/>
        </w:rPr>
        <w:t xml:space="preserve">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</w:t>
      </w:r>
      <w:proofErr w:type="gramEnd"/>
      <w:r w:rsidRPr="000C5ECF">
        <w:rPr>
          <w:sz w:val="26"/>
          <w:szCs w:val="26"/>
        </w:rPr>
        <w:t xml:space="preserve"> </w:t>
      </w:r>
      <w:proofErr w:type="gramStart"/>
      <w:r w:rsidRPr="000C5ECF">
        <w:rPr>
          <w:sz w:val="26"/>
          <w:szCs w:val="26"/>
        </w:rPr>
        <w:t xml:space="preserve">содержания общего имущества </w:t>
      </w:r>
      <w:r>
        <w:rPr>
          <w:sz w:val="26"/>
          <w:szCs w:val="26"/>
        </w:rPr>
        <w:t>в</w:t>
      </w:r>
      <w:r w:rsidRPr="000C5ECF">
        <w:rPr>
          <w:sz w:val="26"/>
          <w:szCs w:val="26"/>
        </w:rPr>
        <w:t xml:space="preserve"> многоквартирном доме, утвержденном Постановлением Правительства Российской Федерации от 3 апреля 2013 года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для предаваемых во временное управление многоквартирных домов согласно Перечня многоквартирных Домов (приложение 2 </w:t>
      </w:r>
      <w:r>
        <w:rPr>
          <w:sz w:val="26"/>
          <w:szCs w:val="26"/>
        </w:rPr>
        <w:t>к</w:t>
      </w:r>
      <w:r w:rsidRPr="000C5ECF">
        <w:rPr>
          <w:sz w:val="26"/>
          <w:szCs w:val="26"/>
        </w:rPr>
        <w:t xml:space="preserve"> настоящему постановлению); </w:t>
      </w:r>
      <w:proofErr w:type="gramEnd"/>
    </w:p>
    <w:p w:rsidR="00CD03BD" w:rsidRPr="000C5ECF" w:rsidRDefault="00CD03BD" w:rsidP="00CD03BD">
      <w:pPr>
        <w:ind w:firstLine="708"/>
        <w:jc w:val="both"/>
        <w:rPr>
          <w:sz w:val="26"/>
          <w:szCs w:val="26"/>
        </w:rPr>
      </w:pPr>
      <w:r w:rsidRPr="000C5ECF">
        <w:rPr>
          <w:sz w:val="26"/>
          <w:szCs w:val="26"/>
        </w:rPr>
        <w:t xml:space="preserve">2.2. </w:t>
      </w:r>
      <w:proofErr w:type="gramStart"/>
      <w:r w:rsidRPr="000C5ECF">
        <w:rPr>
          <w:sz w:val="26"/>
          <w:szCs w:val="26"/>
        </w:rPr>
        <w:t xml:space="preserve">Размер платы за содержание жилого помещения, равный размеру платы за содержание жилого помещения, утвержденному Постановлением Администрации муниципального образования Билибинский муниципальный район от </w:t>
      </w:r>
      <w:r>
        <w:rPr>
          <w:sz w:val="26"/>
          <w:szCs w:val="26"/>
        </w:rPr>
        <w:t>16</w:t>
      </w:r>
      <w:r w:rsidRPr="000C5ECF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0C5ECF">
        <w:rPr>
          <w:sz w:val="26"/>
          <w:szCs w:val="26"/>
        </w:rPr>
        <w:t xml:space="preserve"> 202</w:t>
      </w:r>
      <w:r w:rsidR="00FD3FE0">
        <w:rPr>
          <w:sz w:val="26"/>
          <w:szCs w:val="26"/>
        </w:rPr>
        <w:t>4</w:t>
      </w:r>
      <w:r w:rsidRPr="000C5ECF">
        <w:rPr>
          <w:sz w:val="26"/>
          <w:szCs w:val="26"/>
        </w:rPr>
        <w:t xml:space="preserve"> года N </w:t>
      </w:r>
      <w:r>
        <w:rPr>
          <w:sz w:val="26"/>
          <w:szCs w:val="26"/>
        </w:rPr>
        <w:t>964</w:t>
      </w:r>
      <w:r w:rsidRPr="000C5ECF">
        <w:rPr>
          <w:sz w:val="26"/>
          <w:szCs w:val="26"/>
        </w:rPr>
        <w:t xml:space="preserve"> «Об установлении размера платы за пользование жилым помещением (платы за наём), платы за содержание жилого помещения в многоквартирном доме для' населения Билибинского муниципального района на 202</w:t>
      </w:r>
      <w:r>
        <w:rPr>
          <w:sz w:val="26"/>
          <w:szCs w:val="26"/>
        </w:rPr>
        <w:t>5</w:t>
      </w:r>
      <w:r w:rsidRPr="000C5ECF">
        <w:rPr>
          <w:sz w:val="26"/>
          <w:szCs w:val="26"/>
        </w:rPr>
        <w:t xml:space="preserve"> год»</w:t>
      </w:r>
      <w:r>
        <w:rPr>
          <w:sz w:val="26"/>
          <w:szCs w:val="26"/>
        </w:rPr>
        <w:t>.</w:t>
      </w:r>
      <w:r w:rsidRPr="000C5ECF">
        <w:rPr>
          <w:sz w:val="26"/>
          <w:szCs w:val="26"/>
        </w:rPr>
        <w:t> </w:t>
      </w:r>
      <w:proofErr w:type="gramEnd"/>
    </w:p>
    <w:p w:rsidR="00CD03BD" w:rsidRPr="000C5ECF" w:rsidRDefault="00CD03BD" w:rsidP="00CD03BD">
      <w:pPr>
        <w:ind w:firstLine="708"/>
        <w:jc w:val="both"/>
        <w:rPr>
          <w:sz w:val="26"/>
          <w:szCs w:val="26"/>
        </w:rPr>
      </w:pPr>
      <w:r w:rsidRPr="000C5ECF">
        <w:rPr>
          <w:sz w:val="26"/>
          <w:szCs w:val="26"/>
        </w:rPr>
        <w:t>3. Управлению промышленности и</w:t>
      </w:r>
      <w:r>
        <w:rPr>
          <w:sz w:val="26"/>
          <w:szCs w:val="26"/>
        </w:rPr>
        <w:t xml:space="preserve"> </w:t>
      </w:r>
      <w:r w:rsidRPr="000C5ECF">
        <w:rPr>
          <w:sz w:val="26"/>
          <w:szCs w:val="26"/>
        </w:rPr>
        <w:t>сельскохозяйственной политики Администрации муниципального образования Билибинского муниципального района (Медведев А.В.): </w:t>
      </w:r>
    </w:p>
    <w:p w:rsidR="00CD03BD" w:rsidRPr="000C5ECF" w:rsidRDefault="00CD03BD" w:rsidP="00CD03BD">
      <w:pPr>
        <w:ind w:firstLine="708"/>
        <w:jc w:val="both"/>
        <w:rPr>
          <w:sz w:val="26"/>
          <w:szCs w:val="26"/>
        </w:rPr>
      </w:pPr>
      <w:r w:rsidRPr="000C5ECF">
        <w:rPr>
          <w:sz w:val="26"/>
          <w:szCs w:val="26"/>
        </w:rPr>
        <w:t>3.1. в течени</w:t>
      </w:r>
      <w:r w:rsidR="00425663">
        <w:rPr>
          <w:sz w:val="26"/>
          <w:szCs w:val="26"/>
        </w:rPr>
        <w:t>е</w:t>
      </w:r>
      <w:r w:rsidRPr="000C5ECF">
        <w:rPr>
          <w:sz w:val="26"/>
          <w:szCs w:val="26"/>
        </w:rPr>
        <w:t xml:space="preserve"> трёх рабочих дней со дня издания настоящего постановления </w:t>
      </w:r>
      <w:proofErr w:type="gramStart"/>
      <w:r w:rsidRPr="000C5ECF">
        <w:rPr>
          <w:sz w:val="26"/>
          <w:szCs w:val="26"/>
        </w:rPr>
        <w:t>разместить его</w:t>
      </w:r>
      <w:proofErr w:type="gramEnd"/>
      <w:r w:rsidRPr="000C5ECF">
        <w:rPr>
          <w:sz w:val="26"/>
          <w:szCs w:val="26"/>
        </w:rPr>
        <w:t xml:space="preserve"> в государственной информационной системе жилищно-коммунального хозяйства (ГИС ЖК</w:t>
      </w:r>
      <w:r>
        <w:rPr>
          <w:sz w:val="26"/>
          <w:szCs w:val="26"/>
        </w:rPr>
        <w:t>Х</w:t>
      </w:r>
      <w:r w:rsidRPr="000C5ECF">
        <w:rPr>
          <w:sz w:val="26"/>
          <w:szCs w:val="26"/>
        </w:rPr>
        <w:t>); </w:t>
      </w:r>
    </w:p>
    <w:p w:rsidR="00CD03BD" w:rsidRPr="000C5ECF" w:rsidRDefault="00CD03BD" w:rsidP="00CD03BD">
      <w:pPr>
        <w:ind w:firstLine="708"/>
        <w:jc w:val="both"/>
        <w:rPr>
          <w:sz w:val="26"/>
          <w:szCs w:val="26"/>
        </w:rPr>
      </w:pPr>
      <w:r w:rsidRPr="000C5ECF">
        <w:rPr>
          <w:sz w:val="26"/>
          <w:szCs w:val="26"/>
        </w:rPr>
        <w:t>3.2. в течени</w:t>
      </w:r>
      <w:r>
        <w:rPr>
          <w:sz w:val="26"/>
          <w:szCs w:val="26"/>
        </w:rPr>
        <w:t>е</w:t>
      </w:r>
      <w:r w:rsidRPr="000C5ECF">
        <w:rPr>
          <w:sz w:val="26"/>
          <w:szCs w:val="26"/>
        </w:rPr>
        <w:t xml:space="preserve"> одного рабочего дня со дня издания настоящего постановления направить его в орган исполнительной власти Чукотского автономного округа, осуществляющий региональный государственный жилищный надзор Государственную жилищную инспекцию Департамента промышленной политики Чукотского автономного округа. </w:t>
      </w:r>
    </w:p>
    <w:p w:rsidR="00CD03BD" w:rsidRPr="000C5ECF" w:rsidRDefault="00CD03BD" w:rsidP="00CD03BD">
      <w:pPr>
        <w:ind w:firstLine="708"/>
        <w:jc w:val="both"/>
        <w:rPr>
          <w:sz w:val="26"/>
          <w:szCs w:val="26"/>
        </w:rPr>
      </w:pPr>
      <w:r w:rsidRPr="000C5ECF">
        <w:rPr>
          <w:sz w:val="26"/>
          <w:szCs w:val="26"/>
        </w:rPr>
        <w:t>4.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район. </w:t>
      </w:r>
    </w:p>
    <w:p w:rsidR="00CD03BD" w:rsidRPr="000C5ECF" w:rsidRDefault="00CD03BD" w:rsidP="00CD03BD">
      <w:pPr>
        <w:ind w:firstLine="708"/>
        <w:jc w:val="both"/>
        <w:rPr>
          <w:sz w:val="26"/>
          <w:szCs w:val="26"/>
        </w:rPr>
      </w:pPr>
      <w:r w:rsidRPr="000C5ECF">
        <w:rPr>
          <w:sz w:val="26"/>
          <w:szCs w:val="26"/>
        </w:rPr>
        <w:t xml:space="preserve">5. Настоящее постановление вступает в силу со дня его официального опубликования </w:t>
      </w:r>
      <w:r>
        <w:rPr>
          <w:sz w:val="26"/>
          <w:szCs w:val="26"/>
        </w:rPr>
        <w:t>и</w:t>
      </w:r>
      <w:r w:rsidRPr="000C5ECF">
        <w:rPr>
          <w:sz w:val="26"/>
          <w:szCs w:val="26"/>
        </w:rPr>
        <w:t xml:space="preserve"> распространяется на правоотношения, возн</w:t>
      </w:r>
      <w:r>
        <w:rPr>
          <w:sz w:val="26"/>
          <w:szCs w:val="26"/>
        </w:rPr>
        <w:t>и</w:t>
      </w:r>
      <w:r w:rsidRPr="000C5ECF">
        <w:rPr>
          <w:sz w:val="26"/>
          <w:szCs w:val="26"/>
        </w:rPr>
        <w:t xml:space="preserve">кшие </w:t>
      </w:r>
      <w:r>
        <w:rPr>
          <w:sz w:val="26"/>
          <w:szCs w:val="26"/>
        </w:rPr>
        <w:t>с</w:t>
      </w:r>
      <w:r w:rsidRPr="000C5ECF">
        <w:rPr>
          <w:sz w:val="26"/>
          <w:szCs w:val="26"/>
        </w:rPr>
        <w:t xml:space="preserve"> </w:t>
      </w:r>
      <w:r w:rsidR="00FD3FE0">
        <w:rPr>
          <w:sz w:val="26"/>
          <w:szCs w:val="26"/>
        </w:rPr>
        <w:t>25</w:t>
      </w:r>
      <w:r w:rsidRPr="000C5ECF">
        <w:rPr>
          <w:sz w:val="26"/>
          <w:szCs w:val="26"/>
        </w:rPr>
        <w:t xml:space="preserve"> </w:t>
      </w:r>
      <w:r w:rsidR="00FD3FE0">
        <w:rPr>
          <w:sz w:val="26"/>
          <w:szCs w:val="26"/>
        </w:rPr>
        <w:t>декабря</w:t>
      </w:r>
      <w:r w:rsidRPr="000C5ECF">
        <w:rPr>
          <w:sz w:val="26"/>
          <w:szCs w:val="26"/>
        </w:rPr>
        <w:t xml:space="preserve"> 202</w:t>
      </w:r>
      <w:r w:rsidR="00FD3FE0">
        <w:rPr>
          <w:sz w:val="26"/>
          <w:szCs w:val="26"/>
        </w:rPr>
        <w:t>5</w:t>
      </w:r>
      <w:r w:rsidRPr="000C5ECF">
        <w:rPr>
          <w:sz w:val="26"/>
          <w:szCs w:val="26"/>
        </w:rPr>
        <w:t xml:space="preserve"> года. </w:t>
      </w:r>
    </w:p>
    <w:p w:rsidR="00CD03BD" w:rsidRPr="000C5ECF" w:rsidRDefault="00CD03BD" w:rsidP="00CD03BD">
      <w:pPr>
        <w:ind w:firstLine="708"/>
        <w:jc w:val="both"/>
        <w:rPr>
          <w:sz w:val="26"/>
          <w:szCs w:val="26"/>
        </w:rPr>
      </w:pPr>
      <w:r w:rsidRPr="000C5ECF">
        <w:rPr>
          <w:sz w:val="26"/>
          <w:szCs w:val="26"/>
        </w:rPr>
        <w:t xml:space="preserve">6. </w:t>
      </w:r>
      <w:proofErr w:type="gramStart"/>
      <w:r w:rsidRPr="000C5ECF">
        <w:rPr>
          <w:sz w:val="26"/>
          <w:szCs w:val="26"/>
        </w:rPr>
        <w:t>Контроль за</w:t>
      </w:r>
      <w:proofErr w:type="gramEnd"/>
      <w:r w:rsidRPr="000C5ECF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Медведева А.В. </w:t>
      </w:r>
    </w:p>
    <w:p w:rsidR="00CD03BD" w:rsidRDefault="00CD03BD" w:rsidP="00CD03BD">
      <w:pPr>
        <w:tabs>
          <w:tab w:val="left" w:pos="1080"/>
        </w:tabs>
        <w:ind w:firstLine="720"/>
        <w:jc w:val="both"/>
        <w:rPr>
          <w:sz w:val="26"/>
          <w:szCs w:val="26"/>
        </w:rPr>
      </w:pPr>
    </w:p>
    <w:p w:rsidR="00CD03BD" w:rsidRDefault="00CD03BD" w:rsidP="00CD03BD">
      <w:pPr>
        <w:tabs>
          <w:tab w:val="left" w:pos="1080"/>
        </w:tabs>
        <w:ind w:firstLine="720"/>
        <w:jc w:val="both"/>
        <w:rPr>
          <w:sz w:val="26"/>
          <w:szCs w:val="26"/>
        </w:rPr>
      </w:pPr>
    </w:p>
    <w:p w:rsidR="00CD03BD" w:rsidRDefault="00CD03BD" w:rsidP="00CD03BD">
      <w:pPr>
        <w:tabs>
          <w:tab w:val="left" w:pos="1080"/>
        </w:tabs>
        <w:ind w:firstLine="720"/>
        <w:jc w:val="both"/>
        <w:rPr>
          <w:sz w:val="26"/>
          <w:szCs w:val="26"/>
        </w:rPr>
      </w:pPr>
    </w:p>
    <w:p w:rsidR="00CD03BD" w:rsidRDefault="00CD03BD" w:rsidP="00CD03BD">
      <w:pPr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    Е.З. Сафонов</w:t>
      </w:r>
    </w:p>
    <w:p w:rsidR="00CD03BD" w:rsidRDefault="00CD03BD" w:rsidP="00CD03BD">
      <w:pPr>
        <w:rPr>
          <w:sz w:val="26"/>
          <w:szCs w:val="26"/>
        </w:rPr>
      </w:pPr>
    </w:p>
    <w:p w:rsidR="00CD03BD" w:rsidRDefault="00CD03BD" w:rsidP="00CD03BD">
      <w:pPr>
        <w:rPr>
          <w:sz w:val="26"/>
          <w:szCs w:val="26"/>
        </w:rPr>
      </w:pPr>
    </w:p>
    <w:p w:rsidR="00CD03BD" w:rsidRDefault="00CD03BD" w:rsidP="00CD03BD">
      <w:pPr>
        <w:rPr>
          <w:sz w:val="26"/>
          <w:szCs w:val="26"/>
        </w:rPr>
      </w:pPr>
    </w:p>
    <w:p w:rsidR="00EA341F" w:rsidRDefault="00EA341F" w:rsidP="007B471D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  <w:sectPr w:rsidR="00EA341F" w:rsidSect="00CD03BD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BE29F5" w:rsidRDefault="00BE29F5" w:rsidP="007B471D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  <w:r w:rsidRPr="00BE29F5">
        <w:rPr>
          <w:noProof/>
          <w:sz w:val="24"/>
          <w:szCs w:val="24"/>
        </w:rPr>
        <w:lastRenderedPageBreak/>
        <w:t xml:space="preserve">Приложение </w:t>
      </w:r>
      <w:r w:rsidR="007B471D">
        <w:rPr>
          <w:noProof/>
          <w:sz w:val="24"/>
          <w:szCs w:val="24"/>
        </w:rPr>
        <w:t>1</w:t>
      </w:r>
    </w:p>
    <w:p w:rsidR="007B471D" w:rsidRDefault="007B471D" w:rsidP="00BE29F5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к </w:t>
      </w:r>
      <w:r w:rsidR="00CD03BD">
        <w:rPr>
          <w:noProof/>
          <w:sz w:val="24"/>
          <w:szCs w:val="24"/>
        </w:rPr>
        <w:t>Постановлению Администрации</w:t>
      </w:r>
    </w:p>
    <w:p w:rsidR="007B471D" w:rsidRDefault="007B471D" w:rsidP="007B471D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от </w:t>
      </w:r>
      <w:r w:rsidR="0052735F">
        <w:rPr>
          <w:noProof/>
          <w:sz w:val="24"/>
          <w:szCs w:val="24"/>
        </w:rPr>
        <w:t>30 декабря 2025 года</w:t>
      </w:r>
      <w:r>
        <w:rPr>
          <w:noProof/>
          <w:sz w:val="24"/>
          <w:szCs w:val="24"/>
        </w:rPr>
        <w:t xml:space="preserve"> года</w:t>
      </w:r>
      <w:r w:rsidR="00CD03BD">
        <w:rPr>
          <w:noProof/>
          <w:sz w:val="24"/>
          <w:szCs w:val="24"/>
        </w:rPr>
        <w:t xml:space="preserve"> № </w:t>
      </w:r>
      <w:r w:rsidR="0052735F">
        <w:rPr>
          <w:noProof/>
          <w:sz w:val="24"/>
          <w:szCs w:val="24"/>
        </w:rPr>
        <w:t>1165</w:t>
      </w:r>
      <w:bookmarkStart w:id="0" w:name="_GoBack"/>
      <w:bookmarkEnd w:id="0"/>
    </w:p>
    <w:p w:rsidR="007B471D" w:rsidRPr="00BE29F5" w:rsidRDefault="007B471D" w:rsidP="00BE29F5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</w:p>
    <w:p w:rsidR="00BE29F5" w:rsidRDefault="00BE29F5" w:rsidP="00BE29F5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</w:p>
    <w:p w:rsidR="00EA341F" w:rsidRDefault="00EA341F" w:rsidP="00BE29F5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</w:p>
    <w:p w:rsidR="00EA341F" w:rsidRDefault="00EA341F" w:rsidP="00BE29F5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</w:p>
    <w:p w:rsidR="00EA341F" w:rsidRDefault="00EA341F" w:rsidP="00BE29F5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</w:p>
    <w:p w:rsidR="00EA341F" w:rsidRDefault="00EA341F" w:rsidP="00BE29F5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</w:p>
    <w:p w:rsidR="00EA341F" w:rsidRDefault="00EA341F" w:rsidP="00BE29F5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</w:p>
    <w:p w:rsidR="00EA341F" w:rsidRDefault="00EA341F" w:rsidP="00BE29F5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</w:p>
    <w:p w:rsidR="00EA341F" w:rsidRPr="00CD03BD" w:rsidRDefault="00EA341F" w:rsidP="00BE29F5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</w:p>
    <w:p w:rsidR="00EA341F" w:rsidRPr="00CD03BD" w:rsidRDefault="00EA341F" w:rsidP="00BE29F5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</w:p>
    <w:p w:rsidR="00EA341F" w:rsidRPr="00CD03BD" w:rsidRDefault="00EA341F" w:rsidP="00BE29F5">
      <w:pPr>
        <w:widowControl w:val="0"/>
        <w:tabs>
          <w:tab w:val="left" w:pos="360"/>
          <w:tab w:val="left" w:pos="720"/>
        </w:tabs>
        <w:adjustRightInd w:val="0"/>
        <w:spacing w:line="300" w:lineRule="exact"/>
        <w:ind w:firstLine="360"/>
        <w:jc w:val="right"/>
        <w:textAlignment w:val="baseline"/>
        <w:rPr>
          <w:noProof/>
          <w:sz w:val="24"/>
          <w:szCs w:val="24"/>
        </w:rPr>
      </w:pPr>
    </w:p>
    <w:p w:rsidR="00EA341F" w:rsidRPr="00CD03BD" w:rsidRDefault="00CD03BD" w:rsidP="00EA3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D03BD">
        <w:rPr>
          <w:b/>
          <w:sz w:val="24"/>
          <w:szCs w:val="24"/>
        </w:rPr>
        <w:t>Перечень домов, в</w:t>
      </w:r>
      <w:r>
        <w:rPr>
          <w:b/>
          <w:sz w:val="24"/>
          <w:szCs w:val="24"/>
        </w:rPr>
        <w:t xml:space="preserve"> </w:t>
      </w:r>
      <w:r w:rsidRPr="00CD03BD">
        <w:rPr>
          <w:b/>
          <w:sz w:val="24"/>
          <w:szCs w:val="24"/>
        </w:rPr>
        <w:t>отнош</w:t>
      </w:r>
      <w:r>
        <w:rPr>
          <w:b/>
          <w:sz w:val="24"/>
          <w:szCs w:val="24"/>
        </w:rPr>
        <w:t>ении которых собственниками пом</w:t>
      </w:r>
      <w:r w:rsidRPr="00CD03BD">
        <w:rPr>
          <w:b/>
          <w:sz w:val="24"/>
          <w:szCs w:val="24"/>
        </w:rPr>
        <w:t>ещ</w:t>
      </w:r>
      <w:r>
        <w:rPr>
          <w:b/>
          <w:sz w:val="24"/>
          <w:szCs w:val="24"/>
        </w:rPr>
        <w:t>е</w:t>
      </w:r>
      <w:r w:rsidRPr="00CD03BD">
        <w:rPr>
          <w:b/>
          <w:sz w:val="24"/>
          <w:szCs w:val="24"/>
        </w:rPr>
        <w:t>ний в многоквартирном доме не выбран способ управления такими домами</w:t>
      </w:r>
    </w:p>
    <w:p w:rsidR="00CD400F" w:rsidRDefault="00CD400F" w:rsidP="00CD400F">
      <w:pPr>
        <w:rPr>
          <w:sz w:val="24"/>
          <w:szCs w:val="24"/>
        </w:rPr>
      </w:pPr>
    </w:p>
    <w:p w:rsidR="00CD400F" w:rsidRDefault="00CD400F" w:rsidP="00CD400F">
      <w:pPr>
        <w:rPr>
          <w:sz w:val="24"/>
          <w:szCs w:val="24"/>
        </w:rPr>
      </w:pPr>
    </w:p>
    <w:p w:rsidR="00EA341F" w:rsidRPr="00CD400F" w:rsidRDefault="00CD400F" w:rsidP="00EA341F">
      <w:r>
        <w:rPr>
          <w:sz w:val="24"/>
          <w:szCs w:val="24"/>
        </w:rPr>
        <w:t xml:space="preserve">     </w:t>
      </w:r>
      <w:r w:rsidR="00EA341F" w:rsidRPr="00EA341F">
        <w:rPr>
          <w:sz w:val="24"/>
          <w:szCs w:val="24"/>
        </w:rPr>
        <w:t>с.</w:t>
      </w:r>
      <w:r w:rsidR="0084768C">
        <w:rPr>
          <w:sz w:val="24"/>
          <w:szCs w:val="24"/>
        </w:rPr>
        <w:t xml:space="preserve"> </w:t>
      </w:r>
      <w:r w:rsidR="0052567C">
        <w:rPr>
          <w:sz w:val="24"/>
          <w:szCs w:val="24"/>
        </w:rPr>
        <w:t>Анюйск</w:t>
      </w:r>
    </w:p>
    <w:tbl>
      <w:tblPr>
        <w:tblW w:w="9639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4394"/>
        <w:gridCol w:w="1276"/>
      </w:tblGrid>
      <w:tr w:rsidR="00CD03BD" w:rsidRPr="00EA341F" w:rsidTr="00CC11AD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BD" w:rsidRPr="00EA341F" w:rsidRDefault="00CD03BD" w:rsidP="006079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41F">
              <w:rPr>
                <w:sz w:val="24"/>
                <w:szCs w:val="24"/>
              </w:rPr>
              <w:t xml:space="preserve">№ </w:t>
            </w:r>
            <w:proofErr w:type="gramStart"/>
            <w:r w:rsidRPr="00EA341F">
              <w:rPr>
                <w:sz w:val="24"/>
                <w:szCs w:val="24"/>
              </w:rPr>
              <w:t>п</w:t>
            </w:r>
            <w:proofErr w:type="gramEnd"/>
            <w:r w:rsidRPr="00EA341F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BD" w:rsidRPr="00EA341F" w:rsidRDefault="00CD03BD" w:rsidP="006079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здания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BD" w:rsidRPr="00EA341F" w:rsidRDefault="006942A1" w:rsidP="006079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улицы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BD" w:rsidRPr="00EA341F" w:rsidRDefault="006942A1" w:rsidP="006079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дома</w:t>
            </w:r>
          </w:p>
        </w:tc>
      </w:tr>
      <w:tr w:rsidR="00CD03BD" w:rsidRPr="00EA341F" w:rsidTr="00CC11AD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BD" w:rsidRPr="00EA341F" w:rsidRDefault="00CD03BD" w:rsidP="00EA34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41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BD" w:rsidRPr="00EA341F" w:rsidRDefault="00CD03BD" w:rsidP="00EA34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BD" w:rsidRPr="00EA341F" w:rsidRDefault="00CD03BD" w:rsidP="00EA34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BD" w:rsidRPr="00EA341F" w:rsidRDefault="00CD03BD" w:rsidP="00EA34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03BD" w:rsidRPr="00EA341F" w:rsidTr="00CC11AD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BD" w:rsidRPr="00EA341F" w:rsidRDefault="00CD03BD" w:rsidP="000C77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41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BD" w:rsidRPr="00EA341F" w:rsidRDefault="006942A1" w:rsidP="000C77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BD" w:rsidRPr="00EA341F" w:rsidRDefault="006942A1" w:rsidP="000C77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BD" w:rsidRPr="00EA341F" w:rsidRDefault="006942A1" w:rsidP="000C77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</w:t>
            </w:r>
          </w:p>
        </w:tc>
      </w:tr>
    </w:tbl>
    <w:p w:rsidR="00EA341F" w:rsidRDefault="00EA341F" w:rsidP="004B04EE">
      <w:pPr>
        <w:widowControl w:val="0"/>
        <w:tabs>
          <w:tab w:val="left" w:pos="360"/>
          <w:tab w:val="left" w:pos="720"/>
        </w:tabs>
        <w:adjustRightInd w:val="0"/>
        <w:spacing w:line="300" w:lineRule="exact"/>
        <w:textAlignment w:val="baseline"/>
        <w:rPr>
          <w:noProof/>
          <w:sz w:val="24"/>
          <w:szCs w:val="24"/>
        </w:rPr>
        <w:sectPr w:rsidR="00EA341F" w:rsidSect="004B04EE">
          <w:pgSz w:w="11906" w:h="16838"/>
          <w:pgMar w:top="567" w:right="567" w:bottom="1134" w:left="1135" w:header="709" w:footer="709" w:gutter="0"/>
          <w:cols w:space="708"/>
          <w:docGrid w:linePitch="360"/>
        </w:sectPr>
      </w:pPr>
    </w:p>
    <w:p w:rsidR="00EA341F" w:rsidRDefault="00EA341F" w:rsidP="004B04EE">
      <w:pPr>
        <w:widowControl w:val="0"/>
        <w:tabs>
          <w:tab w:val="left" w:pos="360"/>
          <w:tab w:val="left" w:pos="720"/>
        </w:tabs>
        <w:adjustRightInd w:val="0"/>
        <w:spacing w:line="300" w:lineRule="exact"/>
        <w:textAlignment w:val="baseline"/>
        <w:rPr>
          <w:b/>
        </w:rPr>
      </w:pPr>
    </w:p>
    <w:sectPr w:rsidR="00EA341F" w:rsidSect="00EA34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00" w:rsidRDefault="00496700">
      <w:r>
        <w:separator/>
      </w:r>
    </w:p>
  </w:endnote>
  <w:endnote w:type="continuationSeparator" w:id="0">
    <w:p w:rsidR="00496700" w:rsidRDefault="0049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00" w:rsidRDefault="00496700">
      <w:r>
        <w:separator/>
      </w:r>
    </w:p>
  </w:footnote>
  <w:footnote w:type="continuationSeparator" w:id="0">
    <w:p w:rsidR="00496700" w:rsidRDefault="0049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D0B"/>
    <w:multiLevelType w:val="multilevel"/>
    <w:tmpl w:val="A418B9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FF0000"/>
        <w:sz w:val="26"/>
      </w:rPr>
    </w:lvl>
    <w:lvl w:ilvl="1">
      <w:start w:val="2"/>
      <w:numFmt w:val="decimal"/>
      <w:lvlText w:val="%1.%2."/>
      <w:lvlJc w:val="left"/>
      <w:pPr>
        <w:ind w:left="1383" w:hanging="390"/>
      </w:pPr>
      <w:rPr>
        <w:rFonts w:hint="default"/>
        <w:color w:val="FF0000"/>
        <w:sz w:val="26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FF0000"/>
        <w:sz w:val="26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FF0000"/>
        <w:sz w:val="26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FF0000"/>
        <w:sz w:val="26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FF0000"/>
        <w:sz w:val="26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FF0000"/>
        <w:sz w:val="26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FF0000"/>
        <w:sz w:val="26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FF0000"/>
        <w:sz w:val="26"/>
      </w:rPr>
    </w:lvl>
  </w:abstractNum>
  <w:abstractNum w:abstractNumId="1">
    <w:nsid w:val="0054529C"/>
    <w:multiLevelType w:val="multilevel"/>
    <w:tmpl w:val="D41CF5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02D01F16"/>
    <w:multiLevelType w:val="multilevel"/>
    <w:tmpl w:val="A1CE0E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049E56E9"/>
    <w:multiLevelType w:val="hybridMultilevel"/>
    <w:tmpl w:val="9FDE8042"/>
    <w:lvl w:ilvl="0" w:tplc="98E62F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10E00E0"/>
    <w:multiLevelType w:val="hybridMultilevel"/>
    <w:tmpl w:val="6C1AA5B2"/>
    <w:lvl w:ilvl="0" w:tplc="6AE66E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44808C6"/>
    <w:multiLevelType w:val="multilevel"/>
    <w:tmpl w:val="6C2893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>
    <w:nsid w:val="30BF3D25"/>
    <w:multiLevelType w:val="hybridMultilevel"/>
    <w:tmpl w:val="BDCCB2CC"/>
    <w:lvl w:ilvl="0" w:tplc="350678A4">
      <w:start w:val="1"/>
      <w:numFmt w:val="decimal"/>
      <w:lvlText w:val="%1)"/>
      <w:lvlJc w:val="left"/>
      <w:pPr>
        <w:ind w:left="12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31F41188"/>
    <w:multiLevelType w:val="hybridMultilevel"/>
    <w:tmpl w:val="9950FBF0"/>
    <w:lvl w:ilvl="0" w:tplc="02024656">
      <w:start w:val="1"/>
      <w:numFmt w:val="decimal"/>
      <w:lvlText w:val="%1."/>
      <w:lvlJc w:val="left"/>
      <w:pPr>
        <w:tabs>
          <w:tab w:val="num" w:pos="28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078BE"/>
    <w:multiLevelType w:val="multilevel"/>
    <w:tmpl w:val="C7102A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>
    <w:nsid w:val="40400DC3"/>
    <w:multiLevelType w:val="hybridMultilevel"/>
    <w:tmpl w:val="6CFC9A42"/>
    <w:lvl w:ilvl="0" w:tplc="0F52FD6C">
      <w:start w:val="1"/>
      <w:numFmt w:val="bullet"/>
      <w:lvlText w:val="-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1">
    <w:nsid w:val="494D4864"/>
    <w:multiLevelType w:val="hybridMultilevel"/>
    <w:tmpl w:val="34EA5F12"/>
    <w:lvl w:ilvl="0" w:tplc="4DC4B892">
      <w:start w:val="1"/>
      <w:numFmt w:val="decimal"/>
      <w:lvlText w:val="%1.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">
    <w:nsid w:val="5CA72CE5"/>
    <w:multiLevelType w:val="hybridMultilevel"/>
    <w:tmpl w:val="C386A380"/>
    <w:lvl w:ilvl="0" w:tplc="14F2DBC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1146EC6"/>
    <w:multiLevelType w:val="multilevel"/>
    <w:tmpl w:val="F9F24D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>
    <w:nsid w:val="719E77D8"/>
    <w:multiLevelType w:val="multilevel"/>
    <w:tmpl w:val="75164E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>
    <w:nsid w:val="767826AE"/>
    <w:multiLevelType w:val="multilevel"/>
    <w:tmpl w:val="447477D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3"/>
  </w:num>
  <w:num w:numId="9">
    <w:abstractNumId w:val="12"/>
  </w:num>
  <w:num w:numId="10">
    <w:abstractNumId w:val="2"/>
  </w:num>
  <w:num w:numId="11">
    <w:abstractNumId w:val="0"/>
  </w:num>
  <w:num w:numId="12">
    <w:abstractNumId w:val="7"/>
  </w:num>
  <w:num w:numId="13">
    <w:abstractNumId w:val="13"/>
  </w:num>
  <w:num w:numId="14">
    <w:abstractNumId w:val="1"/>
  </w:num>
  <w:num w:numId="15">
    <w:abstractNumId w:val="14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4A"/>
    <w:rsid w:val="000073E1"/>
    <w:rsid w:val="00012420"/>
    <w:rsid w:val="00014B44"/>
    <w:rsid w:val="00015F2E"/>
    <w:rsid w:val="0001680E"/>
    <w:rsid w:val="0001784D"/>
    <w:rsid w:val="00021C47"/>
    <w:rsid w:val="00025349"/>
    <w:rsid w:val="0002611D"/>
    <w:rsid w:val="00026D16"/>
    <w:rsid w:val="0003215E"/>
    <w:rsid w:val="0003303B"/>
    <w:rsid w:val="00033492"/>
    <w:rsid w:val="00041A88"/>
    <w:rsid w:val="000429F0"/>
    <w:rsid w:val="000440D2"/>
    <w:rsid w:val="00045807"/>
    <w:rsid w:val="00050810"/>
    <w:rsid w:val="00050D71"/>
    <w:rsid w:val="0005242D"/>
    <w:rsid w:val="0005632E"/>
    <w:rsid w:val="000564B7"/>
    <w:rsid w:val="0006058E"/>
    <w:rsid w:val="00061034"/>
    <w:rsid w:val="00071551"/>
    <w:rsid w:val="00072358"/>
    <w:rsid w:val="00072F46"/>
    <w:rsid w:val="00073807"/>
    <w:rsid w:val="00074464"/>
    <w:rsid w:val="00083CDD"/>
    <w:rsid w:val="00086262"/>
    <w:rsid w:val="00094401"/>
    <w:rsid w:val="000949C1"/>
    <w:rsid w:val="00096BBD"/>
    <w:rsid w:val="00096CDE"/>
    <w:rsid w:val="000A0566"/>
    <w:rsid w:val="000A4AF1"/>
    <w:rsid w:val="000A528B"/>
    <w:rsid w:val="000A7785"/>
    <w:rsid w:val="000B1DC5"/>
    <w:rsid w:val="000B795D"/>
    <w:rsid w:val="000C2970"/>
    <w:rsid w:val="000C2FBF"/>
    <w:rsid w:val="000C4DF9"/>
    <w:rsid w:val="000C7372"/>
    <w:rsid w:val="000C775F"/>
    <w:rsid w:val="000C7D2E"/>
    <w:rsid w:val="000D025C"/>
    <w:rsid w:val="000D4F9D"/>
    <w:rsid w:val="000E04FF"/>
    <w:rsid w:val="000E248C"/>
    <w:rsid w:val="000E7717"/>
    <w:rsid w:val="000F35C8"/>
    <w:rsid w:val="000F37DE"/>
    <w:rsid w:val="000F3B82"/>
    <w:rsid w:val="000F559A"/>
    <w:rsid w:val="000F634B"/>
    <w:rsid w:val="000F6A20"/>
    <w:rsid w:val="000F7C71"/>
    <w:rsid w:val="000F7FA5"/>
    <w:rsid w:val="00105C58"/>
    <w:rsid w:val="00107983"/>
    <w:rsid w:val="001138EF"/>
    <w:rsid w:val="001176E4"/>
    <w:rsid w:val="001177A9"/>
    <w:rsid w:val="00117FC9"/>
    <w:rsid w:val="00121205"/>
    <w:rsid w:val="00130B8D"/>
    <w:rsid w:val="00130EF6"/>
    <w:rsid w:val="00134214"/>
    <w:rsid w:val="0013454B"/>
    <w:rsid w:val="00136874"/>
    <w:rsid w:val="00136922"/>
    <w:rsid w:val="00136EB2"/>
    <w:rsid w:val="0013708F"/>
    <w:rsid w:val="001405EB"/>
    <w:rsid w:val="00140A8E"/>
    <w:rsid w:val="0014209C"/>
    <w:rsid w:val="00143643"/>
    <w:rsid w:val="001437F9"/>
    <w:rsid w:val="00143E71"/>
    <w:rsid w:val="00146BBC"/>
    <w:rsid w:val="00146EF7"/>
    <w:rsid w:val="00150326"/>
    <w:rsid w:val="00154AF1"/>
    <w:rsid w:val="00156D44"/>
    <w:rsid w:val="00157181"/>
    <w:rsid w:val="001573F9"/>
    <w:rsid w:val="0016290E"/>
    <w:rsid w:val="001652DF"/>
    <w:rsid w:val="00166392"/>
    <w:rsid w:val="00171D19"/>
    <w:rsid w:val="00176AC0"/>
    <w:rsid w:val="00182193"/>
    <w:rsid w:val="0018452A"/>
    <w:rsid w:val="001943CA"/>
    <w:rsid w:val="001A03A3"/>
    <w:rsid w:val="001A7E8D"/>
    <w:rsid w:val="001B0702"/>
    <w:rsid w:val="001B0E35"/>
    <w:rsid w:val="001B141A"/>
    <w:rsid w:val="001B3BC6"/>
    <w:rsid w:val="001B5336"/>
    <w:rsid w:val="001B6272"/>
    <w:rsid w:val="001C31FF"/>
    <w:rsid w:val="001C3373"/>
    <w:rsid w:val="001C3BEA"/>
    <w:rsid w:val="001D0389"/>
    <w:rsid w:val="001D2829"/>
    <w:rsid w:val="001D4102"/>
    <w:rsid w:val="001D6E24"/>
    <w:rsid w:val="001D73DA"/>
    <w:rsid w:val="001E111C"/>
    <w:rsid w:val="001E12D5"/>
    <w:rsid w:val="001E6C02"/>
    <w:rsid w:val="001F2CF0"/>
    <w:rsid w:val="001F31D1"/>
    <w:rsid w:val="001F6B30"/>
    <w:rsid w:val="00201C3F"/>
    <w:rsid w:val="00203063"/>
    <w:rsid w:val="00213AAE"/>
    <w:rsid w:val="00214294"/>
    <w:rsid w:val="00217D8D"/>
    <w:rsid w:val="00224D67"/>
    <w:rsid w:val="002263A7"/>
    <w:rsid w:val="002269EF"/>
    <w:rsid w:val="002271AD"/>
    <w:rsid w:val="00231B0A"/>
    <w:rsid w:val="002320FF"/>
    <w:rsid w:val="00234407"/>
    <w:rsid w:val="00241C6B"/>
    <w:rsid w:val="00250219"/>
    <w:rsid w:val="002524FF"/>
    <w:rsid w:val="00253CC6"/>
    <w:rsid w:val="00255D34"/>
    <w:rsid w:val="00255E47"/>
    <w:rsid w:val="002570CF"/>
    <w:rsid w:val="002608A8"/>
    <w:rsid w:val="00261711"/>
    <w:rsid w:val="00261AAC"/>
    <w:rsid w:val="00263EAB"/>
    <w:rsid w:val="00264585"/>
    <w:rsid w:val="002674FC"/>
    <w:rsid w:val="00270226"/>
    <w:rsid w:val="002714AF"/>
    <w:rsid w:val="00273EC7"/>
    <w:rsid w:val="00283276"/>
    <w:rsid w:val="0028382C"/>
    <w:rsid w:val="00295C2F"/>
    <w:rsid w:val="002B2512"/>
    <w:rsid w:val="002B6085"/>
    <w:rsid w:val="002B6793"/>
    <w:rsid w:val="002B6C2E"/>
    <w:rsid w:val="002C6330"/>
    <w:rsid w:val="002C6545"/>
    <w:rsid w:val="002D23D4"/>
    <w:rsid w:val="002D7CD0"/>
    <w:rsid w:val="002E06FE"/>
    <w:rsid w:val="002E14E7"/>
    <w:rsid w:val="002E291D"/>
    <w:rsid w:val="002F44D2"/>
    <w:rsid w:val="002F635E"/>
    <w:rsid w:val="002F7E46"/>
    <w:rsid w:val="00300AB7"/>
    <w:rsid w:val="00300E8D"/>
    <w:rsid w:val="0030247D"/>
    <w:rsid w:val="00303909"/>
    <w:rsid w:val="003070B5"/>
    <w:rsid w:val="0030734B"/>
    <w:rsid w:val="0031026E"/>
    <w:rsid w:val="003121CD"/>
    <w:rsid w:val="00312EEE"/>
    <w:rsid w:val="00313842"/>
    <w:rsid w:val="00313A67"/>
    <w:rsid w:val="00315545"/>
    <w:rsid w:val="00317D81"/>
    <w:rsid w:val="0032352B"/>
    <w:rsid w:val="0032534D"/>
    <w:rsid w:val="003271B1"/>
    <w:rsid w:val="00327428"/>
    <w:rsid w:val="00331163"/>
    <w:rsid w:val="00334EF3"/>
    <w:rsid w:val="0033764D"/>
    <w:rsid w:val="00337A32"/>
    <w:rsid w:val="00341309"/>
    <w:rsid w:val="00344C6A"/>
    <w:rsid w:val="0035156C"/>
    <w:rsid w:val="00356930"/>
    <w:rsid w:val="0035768F"/>
    <w:rsid w:val="0036262E"/>
    <w:rsid w:val="003639F4"/>
    <w:rsid w:val="00364F11"/>
    <w:rsid w:val="00365B99"/>
    <w:rsid w:val="00366DE0"/>
    <w:rsid w:val="003730C1"/>
    <w:rsid w:val="003773AE"/>
    <w:rsid w:val="00377B8C"/>
    <w:rsid w:val="00384598"/>
    <w:rsid w:val="00384AC5"/>
    <w:rsid w:val="003865AE"/>
    <w:rsid w:val="00390C39"/>
    <w:rsid w:val="00395B56"/>
    <w:rsid w:val="003A003F"/>
    <w:rsid w:val="003A429A"/>
    <w:rsid w:val="003A4C70"/>
    <w:rsid w:val="003A629A"/>
    <w:rsid w:val="003B1536"/>
    <w:rsid w:val="003B2918"/>
    <w:rsid w:val="003B2AD4"/>
    <w:rsid w:val="003B3E90"/>
    <w:rsid w:val="003B447D"/>
    <w:rsid w:val="003C1211"/>
    <w:rsid w:val="003C2FCC"/>
    <w:rsid w:val="003C3535"/>
    <w:rsid w:val="003C604E"/>
    <w:rsid w:val="003C78E8"/>
    <w:rsid w:val="003D49E9"/>
    <w:rsid w:val="003D50DD"/>
    <w:rsid w:val="003E1576"/>
    <w:rsid w:val="003E4FE3"/>
    <w:rsid w:val="003E5DEC"/>
    <w:rsid w:val="003E70E0"/>
    <w:rsid w:val="003F02FF"/>
    <w:rsid w:val="003F20D1"/>
    <w:rsid w:val="003F2A57"/>
    <w:rsid w:val="003F4200"/>
    <w:rsid w:val="003F48F1"/>
    <w:rsid w:val="003F523A"/>
    <w:rsid w:val="004057CF"/>
    <w:rsid w:val="004062E5"/>
    <w:rsid w:val="00406362"/>
    <w:rsid w:val="0041278F"/>
    <w:rsid w:val="00415F01"/>
    <w:rsid w:val="004178B3"/>
    <w:rsid w:val="00422964"/>
    <w:rsid w:val="004239C7"/>
    <w:rsid w:val="0042435D"/>
    <w:rsid w:val="00425663"/>
    <w:rsid w:val="004265EF"/>
    <w:rsid w:val="00426D18"/>
    <w:rsid w:val="00433EA7"/>
    <w:rsid w:val="00445E91"/>
    <w:rsid w:val="00446670"/>
    <w:rsid w:val="00447B5F"/>
    <w:rsid w:val="00450801"/>
    <w:rsid w:val="00450AB3"/>
    <w:rsid w:val="004514FB"/>
    <w:rsid w:val="004519FB"/>
    <w:rsid w:val="00452859"/>
    <w:rsid w:val="00462BE7"/>
    <w:rsid w:val="00463A71"/>
    <w:rsid w:val="004643F2"/>
    <w:rsid w:val="00465680"/>
    <w:rsid w:val="00466BC2"/>
    <w:rsid w:val="0047011A"/>
    <w:rsid w:val="0047695F"/>
    <w:rsid w:val="00476B18"/>
    <w:rsid w:val="00482AB5"/>
    <w:rsid w:val="00485736"/>
    <w:rsid w:val="00491CFF"/>
    <w:rsid w:val="00492DB5"/>
    <w:rsid w:val="00492EAE"/>
    <w:rsid w:val="0049382D"/>
    <w:rsid w:val="00496700"/>
    <w:rsid w:val="004A4E96"/>
    <w:rsid w:val="004A53F6"/>
    <w:rsid w:val="004A65DF"/>
    <w:rsid w:val="004B04EE"/>
    <w:rsid w:val="004B563A"/>
    <w:rsid w:val="004C3750"/>
    <w:rsid w:val="004D2A8C"/>
    <w:rsid w:val="004E376F"/>
    <w:rsid w:val="004E3FE3"/>
    <w:rsid w:val="004E7C8B"/>
    <w:rsid w:val="004F26D6"/>
    <w:rsid w:val="004F60C5"/>
    <w:rsid w:val="004F6186"/>
    <w:rsid w:val="00501CED"/>
    <w:rsid w:val="00504706"/>
    <w:rsid w:val="00507840"/>
    <w:rsid w:val="00507DA0"/>
    <w:rsid w:val="00510F4E"/>
    <w:rsid w:val="005176C2"/>
    <w:rsid w:val="0052036A"/>
    <w:rsid w:val="0052567C"/>
    <w:rsid w:val="0052735F"/>
    <w:rsid w:val="0053106C"/>
    <w:rsid w:val="0053172A"/>
    <w:rsid w:val="0053357E"/>
    <w:rsid w:val="00535777"/>
    <w:rsid w:val="005405DA"/>
    <w:rsid w:val="00540FC5"/>
    <w:rsid w:val="00547DF6"/>
    <w:rsid w:val="0055057F"/>
    <w:rsid w:val="0055145D"/>
    <w:rsid w:val="00555417"/>
    <w:rsid w:val="0055675F"/>
    <w:rsid w:val="00562CD8"/>
    <w:rsid w:val="0056379F"/>
    <w:rsid w:val="0056401F"/>
    <w:rsid w:val="00564B7B"/>
    <w:rsid w:val="0057065B"/>
    <w:rsid w:val="00571A25"/>
    <w:rsid w:val="00571E48"/>
    <w:rsid w:val="00572C07"/>
    <w:rsid w:val="005766B5"/>
    <w:rsid w:val="00577F65"/>
    <w:rsid w:val="00586B8E"/>
    <w:rsid w:val="00590C6C"/>
    <w:rsid w:val="005924D0"/>
    <w:rsid w:val="00592B11"/>
    <w:rsid w:val="005932D6"/>
    <w:rsid w:val="00594B3D"/>
    <w:rsid w:val="00595924"/>
    <w:rsid w:val="005A08D7"/>
    <w:rsid w:val="005A0CFD"/>
    <w:rsid w:val="005A22A7"/>
    <w:rsid w:val="005A2EAA"/>
    <w:rsid w:val="005A3CD7"/>
    <w:rsid w:val="005B16DB"/>
    <w:rsid w:val="005B4390"/>
    <w:rsid w:val="005B56E0"/>
    <w:rsid w:val="005B7BE1"/>
    <w:rsid w:val="005C541B"/>
    <w:rsid w:val="005C67F0"/>
    <w:rsid w:val="005C68CD"/>
    <w:rsid w:val="005D2A5B"/>
    <w:rsid w:val="005D2EC7"/>
    <w:rsid w:val="005D4C98"/>
    <w:rsid w:val="005D5B0A"/>
    <w:rsid w:val="005E12BB"/>
    <w:rsid w:val="005E3C3A"/>
    <w:rsid w:val="005E3D88"/>
    <w:rsid w:val="005E47F3"/>
    <w:rsid w:val="005E5C47"/>
    <w:rsid w:val="005F03CD"/>
    <w:rsid w:val="005F0770"/>
    <w:rsid w:val="005F20E8"/>
    <w:rsid w:val="005F25CA"/>
    <w:rsid w:val="005F663F"/>
    <w:rsid w:val="005F6A36"/>
    <w:rsid w:val="005F78DA"/>
    <w:rsid w:val="005F7950"/>
    <w:rsid w:val="006002B9"/>
    <w:rsid w:val="0060286C"/>
    <w:rsid w:val="0060426E"/>
    <w:rsid w:val="00604F69"/>
    <w:rsid w:val="00607942"/>
    <w:rsid w:val="00612F16"/>
    <w:rsid w:val="00615EC4"/>
    <w:rsid w:val="00621D79"/>
    <w:rsid w:val="00623697"/>
    <w:rsid w:val="00625786"/>
    <w:rsid w:val="0063334E"/>
    <w:rsid w:val="0063337A"/>
    <w:rsid w:val="00635991"/>
    <w:rsid w:val="00635A03"/>
    <w:rsid w:val="00636792"/>
    <w:rsid w:val="006377A1"/>
    <w:rsid w:val="006426D6"/>
    <w:rsid w:val="00643D7D"/>
    <w:rsid w:val="00651596"/>
    <w:rsid w:val="00652574"/>
    <w:rsid w:val="0065366D"/>
    <w:rsid w:val="0065551C"/>
    <w:rsid w:val="00655CB4"/>
    <w:rsid w:val="00655DF8"/>
    <w:rsid w:val="00660A4A"/>
    <w:rsid w:val="006650BD"/>
    <w:rsid w:val="00672836"/>
    <w:rsid w:val="00674D25"/>
    <w:rsid w:val="00680016"/>
    <w:rsid w:val="006806F0"/>
    <w:rsid w:val="0068268D"/>
    <w:rsid w:val="006827F7"/>
    <w:rsid w:val="00683CF4"/>
    <w:rsid w:val="0068443A"/>
    <w:rsid w:val="00686692"/>
    <w:rsid w:val="00686FC8"/>
    <w:rsid w:val="00690807"/>
    <w:rsid w:val="0069089F"/>
    <w:rsid w:val="006942A1"/>
    <w:rsid w:val="006943FC"/>
    <w:rsid w:val="00694AC6"/>
    <w:rsid w:val="00695043"/>
    <w:rsid w:val="006951FD"/>
    <w:rsid w:val="006A23DD"/>
    <w:rsid w:val="006A32FE"/>
    <w:rsid w:val="006B46E6"/>
    <w:rsid w:val="006B4C60"/>
    <w:rsid w:val="006B503F"/>
    <w:rsid w:val="006B6723"/>
    <w:rsid w:val="006C652C"/>
    <w:rsid w:val="006C7771"/>
    <w:rsid w:val="006D171B"/>
    <w:rsid w:val="006D33F9"/>
    <w:rsid w:val="006D3E8B"/>
    <w:rsid w:val="006D4562"/>
    <w:rsid w:val="006E022C"/>
    <w:rsid w:val="006E1E68"/>
    <w:rsid w:val="006E215E"/>
    <w:rsid w:val="006E2773"/>
    <w:rsid w:val="006E2B52"/>
    <w:rsid w:val="006E3349"/>
    <w:rsid w:val="006E7989"/>
    <w:rsid w:val="006F094A"/>
    <w:rsid w:val="006F0FBC"/>
    <w:rsid w:val="006F31AC"/>
    <w:rsid w:val="006F66E9"/>
    <w:rsid w:val="006F6C4F"/>
    <w:rsid w:val="00701B8D"/>
    <w:rsid w:val="00701C3B"/>
    <w:rsid w:val="00705D4C"/>
    <w:rsid w:val="007111ED"/>
    <w:rsid w:val="007114D5"/>
    <w:rsid w:val="00715DD9"/>
    <w:rsid w:val="00721323"/>
    <w:rsid w:val="007226DE"/>
    <w:rsid w:val="00730A6C"/>
    <w:rsid w:val="00730D62"/>
    <w:rsid w:val="00732613"/>
    <w:rsid w:val="00735897"/>
    <w:rsid w:val="0073787C"/>
    <w:rsid w:val="0073795C"/>
    <w:rsid w:val="0074071C"/>
    <w:rsid w:val="00741211"/>
    <w:rsid w:val="00741986"/>
    <w:rsid w:val="00741AA0"/>
    <w:rsid w:val="00741D27"/>
    <w:rsid w:val="007453E0"/>
    <w:rsid w:val="00745484"/>
    <w:rsid w:val="00750CC0"/>
    <w:rsid w:val="00755D69"/>
    <w:rsid w:val="007560FD"/>
    <w:rsid w:val="00757554"/>
    <w:rsid w:val="00762BE9"/>
    <w:rsid w:val="007631D1"/>
    <w:rsid w:val="007642A2"/>
    <w:rsid w:val="00767584"/>
    <w:rsid w:val="00770C9A"/>
    <w:rsid w:val="0077150A"/>
    <w:rsid w:val="00772EC2"/>
    <w:rsid w:val="00777E75"/>
    <w:rsid w:val="00783513"/>
    <w:rsid w:val="00784408"/>
    <w:rsid w:val="00785321"/>
    <w:rsid w:val="0079078C"/>
    <w:rsid w:val="00792565"/>
    <w:rsid w:val="00792F95"/>
    <w:rsid w:val="00793F44"/>
    <w:rsid w:val="0079676B"/>
    <w:rsid w:val="007A05D5"/>
    <w:rsid w:val="007A263A"/>
    <w:rsid w:val="007A68B4"/>
    <w:rsid w:val="007B1196"/>
    <w:rsid w:val="007B471D"/>
    <w:rsid w:val="007B4CE3"/>
    <w:rsid w:val="007B4FDE"/>
    <w:rsid w:val="007B746C"/>
    <w:rsid w:val="007C3C3A"/>
    <w:rsid w:val="007C3D66"/>
    <w:rsid w:val="007C510B"/>
    <w:rsid w:val="007C6400"/>
    <w:rsid w:val="007C692C"/>
    <w:rsid w:val="007C6BD3"/>
    <w:rsid w:val="007D2DE7"/>
    <w:rsid w:val="007E189A"/>
    <w:rsid w:val="007E4B65"/>
    <w:rsid w:val="007E5073"/>
    <w:rsid w:val="007E5942"/>
    <w:rsid w:val="007E71E6"/>
    <w:rsid w:val="007F0FCA"/>
    <w:rsid w:val="007F1FDC"/>
    <w:rsid w:val="007F23F4"/>
    <w:rsid w:val="007F4716"/>
    <w:rsid w:val="007F4C7A"/>
    <w:rsid w:val="007F7D00"/>
    <w:rsid w:val="00801584"/>
    <w:rsid w:val="0080324D"/>
    <w:rsid w:val="00805EA1"/>
    <w:rsid w:val="00806FE0"/>
    <w:rsid w:val="00812CB6"/>
    <w:rsid w:val="00812F71"/>
    <w:rsid w:val="0081314D"/>
    <w:rsid w:val="00814305"/>
    <w:rsid w:val="00814B8F"/>
    <w:rsid w:val="00815E31"/>
    <w:rsid w:val="00820469"/>
    <w:rsid w:val="00824FDB"/>
    <w:rsid w:val="00825DAA"/>
    <w:rsid w:val="008302E7"/>
    <w:rsid w:val="00832FBD"/>
    <w:rsid w:val="0083540B"/>
    <w:rsid w:val="0083796F"/>
    <w:rsid w:val="00843592"/>
    <w:rsid w:val="00845A04"/>
    <w:rsid w:val="00845E73"/>
    <w:rsid w:val="00846B76"/>
    <w:rsid w:val="008470F2"/>
    <w:rsid w:val="0084768C"/>
    <w:rsid w:val="00850DCE"/>
    <w:rsid w:val="00853E93"/>
    <w:rsid w:val="00856343"/>
    <w:rsid w:val="008572B0"/>
    <w:rsid w:val="00860A46"/>
    <w:rsid w:val="00863DB6"/>
    <w:rsid w:val="008677CE"/>
    <w:rsid w:val="00874746"/>
    <w:rsid w:val="00874EDB"/>
    <w:rsid w:val="00876072"/>
    <w:rsid w:val="00880C05"/>
    <w:rsid w:val="0088333F"/>
    <w:rsid w:val="00883BCD"/>
    <w:rsid w:val="008849D8"/>
    <w:rsid w:val="00891BEA"/>
    <w:rsid w:val="00892975"/>
    <w:rsid w:val="0089517B"/>
    <w:rsid w:val="00897B5B"/>
    <w:rsid w:val="008B1CEF"/>
    <w:rsid w:val="008B3C42"/>
    <w:rsid w:val="008B4879"/>
    <w:rsid w:val="008B7304"/>
    <w:rsid w:val="008C3C1C"/>
    <w:rsid w:val="008C4871"/>
    <w:rsid w:val="008C5002"/>
    <w:rsid w:val="008C5E6D"/>
    <w:rsid w:val="008D1693"/>
    <w:rsid w:val="008D29F0"/>
    <w:rsid w:val="008D4151"/>
    <w:rsid w:val="008E156B"/>
    <w:rsid w:val="008E52C2"/>
    <w:rsid w:val="008F052F"/>
    <w:rsid w:val="008F0D5E"/>
    <w:rsid w:val="008F158A"/>
    <w:rsid w:val="008F1A20"/>
    <w:rsid w:val="008F21CB"/>
    <w:rsid w:val="00901E1D"/>
    <w:rsid w:val="00905EBB"/>
    <w:rsid w:val="00906652"/>
    <w:rsid w:val="0090720C"/>
    <w:rsid w:val="00907423"/>
    <w:rsid w:val="009208CE"/>
    <w:rsid w:val="0092206B"/>
    <w:rsid w:val="00925777"/>
    <w:rsid w:val="00930074"/>
    <w:rsid w:val="00930D06"/>
    <w:rsid w:val="009310C8"/>
    <w:rsid w:val="00932A26"/>
    <w:rsid w:val="00933F0B"/>
    <w:rsid w:val="00934FB1"/>
    <w:rsid w:val="0093612A"/>
    <w:rsid w:val="00936F0E"/>
    <w:rsid w:val="00940F2B"/>
    <w:rsid w:val="009428F4"/>
    <w:rsid w:val="00946C81"/>
    <w:rsid w:val="00950DF9"/>
    <w:rsid w:val="00953F18"/>
    <w:rsid w:val="0095449B"/>
    <w:rsid w:val="00954BCF"/>
    <w:rsid w:val="009556E4"/>
    <w:rsid w:val="00966E3D"/>
    <w:rsid w:val="009738F1"/>
    <w:rsid w:val="0097560E"/>
    <w:rsid w:val="009770E9"/>
    <w:rsid w:val="0098085F"/>
    <w:rsid w:val="00984E0E"/>
    <w:rsid w:val="009900BD"/>
    <w:rsid w:val="009A03EB"/>
    <w:rsid w:val="009A070F"/>
    <w:rsid w:val="009A07A1"/>
    <w:rsid w:val="009A0A28"/>
    <w:rsid w:val="009A273B"/>
    <w:rsid w:val="009A3948"/>
    <w:rsid w:val="009A3E9C"/>
    <w:rsid w:val="009A7A66"/>
    <w:rsid w:val="009B157B"/>
    <w:rsid w:val="009B2652"/>
    <w:rsid w:val="009C0C0A"/>
    <w:rsid w:val="009C45B5"/>
    <w:rsid w:val="009D017F"/>
    <w:rsid w:val="009D20D6"/>
    <w:rsid w:val="009D4521"/>
    <w:rsid w:val="009E333B"/>
    <w:rsid w:val="009E427D"/>
    <w:rsid w:val="009E5554"/>
    <w:rsid w:val="009F23F9"/>
    <w:rsid w:val="009F27F8"/>
    <w:rsid w:val="009F2AB8"/>
    <w:rsid w:val="009F6682"/>
    <w:rsid w:val="009F6698"/>
    <w:rsid w:val="009F7DCF"/>
    <w:rsid w:val="00A04064"/>
    <w:rsid w:val="00A16724"/>
    <w:rsid w:val="00A17699"/>
    <w:rsid w:val="00A26F9E"/>
    <w:rsid w:val="00A2776F"/>
    <w:rsid w:val="00A300D2"/>
    <w:rsid w:val="00A367DC"/>
    <w:rsid w:val="00A4227D"/>
    <w:rsid w:val="00A432C5"/>
    <w:rsid w:val="00A4480D"/>
    <w:rsid w:val="00A4612D"/>
    <w:rsid w:val="00A46804"/>
    <w:rsid w:val="00A46CFF"/>
    <w:rsid w:val="00A512E3"/>
    <w:rsid w:val="00A5636C"/>
    <w:rsid w:val="00A63FBE"/>
    <w:rsid w:val="00A70F77"/>
    <w:rsid w:val="00A71F38"/>
    <w:rsid w:val="00A74217"/>
    <w:rsid w:val="00A77B2D"/>
    <w:rsid w:val="00A8322E"/>
    <w:rsid w:val="00A845DA"/>
    <w:rsid w:val="00A85507"/>
    <w:rsid w:val="00A85F04"/>
    <w:rsid w:val="00A87E84"/>
    <w:rsid w:val="00A914E1"/>
    <w:rsid w:val="00A92C7C"/>
    <w:rsid w:val="00A96A44"/>
    <w:rsid w:val="00A9732B"/>
    <w:rsid w:val="00AA09C0"/>
    <w:rsid w:val="00AA3184"/>
    <w:rsid w:val="00AA3DC8"/>
    <w:rsid w:val="00AA676A"/>
    <w:rsid w:val="00AA74BC"/>
    <w:rsid w:val="00AB2C88"/>
    <w:rsid w:val="00AB4339"/>
    <w:rsid w:val="00AB51B2"/>
    <w:rsid w:val="00AB64D1"/>
    <w:rsid w:val="00AB72FF"/>
    <w:rsid w:val="00AB754C"/>
    <w:rsid w:val="00AB7A21"/>
    <w:rsid w:val="00AC20B8"/>
    <w:rsid w:val="00AC35F7"/>
    <w:rsid w:val="00AC5E64"/>
    <w:rsid w:val="00AD15B8"/>
    <w:rsid w:val="00AD1BED"/>
    <w:rsid w:val="00AD677E"/>
    <w:rsid w:val="00AE50D8"/>
    <w:rsid w:val="00AE55F3"/>
    <w:rsid w:val="00AE6D13"/>
    <w:rsid w:val="00AE73BE"/>
    <w:rsid w:val="00AF1032"/>
    <w:rsid w:val="00AF17B2"/>
    <w:rsid w:val="00AF42D3"/>
    <w:rsid w:val="00AF7A58"/>
    <w:rsid w:val="00B0280C"/>
    <w:rsid w:val="00B0498A"/>
    <w:rsid w:val="00B10018"/>
    <w:rsid w:val="00B11D6F"/>
    <w:rsid w:val="00B12894"/>
    <w:rsid w:val="00B154B6"/>
    <w:rsid w:val="00B17326"/>
    <w:rsid w:val="00B2036E"/>
    <w:rsid w:val="00B2045D"/>
    <w:rsid w:val="00B20463"/>
    <w:rsid w:val="00B26E26"/>
    <w:rsid w:val="00B30148"/>
    <w:rsid w:val="00B30BE9"/>
    <w:rsid w:val="00B3322E"/>
    <w:rsid w:val="00B51D81"/>
    <w:rsid w:val="00B5202F"/>
    <w:rsid w:val="00B55663"/>
    <w:rsid w:val="00B558EF"/>
    <w:rsid w:val="00B55DAE"/>
    <w:rsid w:val="00B563D7"/>
    <w:rsid w:val="00B565EB"/>
    <w:rsid w:val="00B57718"/>
    <w:rsid w:val="00B614AF"/>
    <w:rsid w:val="00B63082"/>
    <w:rsid w:val="00B64615"/>
    <w:rsid w:val="00B659D7"/>
    <w:rsid w:val="00B67C4A"/>
    <w:rsid w:val="00B67D3A"/>
    <w:rsid w:val="00B70F3E"/>
    <w:rsid w:val="00B71FBC"/>
    <w:rsid w:val="00B729B1"/>
    <w:rsid w:val="00B72B57"/>
    <w:rsid w:val="00B7332D"/>
    <w:rsid w:val="00B736DD"/>
    <w:rsid w:val="00B74383"/>
    <w:rsid w:val="00B75951"/>
    <w:rsid w:val="00B77545"/>
    <w:rsid w:val="00B83F2F"/>
    <w:rsid w:val="00B94BFE"/>
    <w:rsid w:val="00B95839"/>
    <w:rsid w:val="00BA0590"/>
    <w:rsid w:val="00BA1A58"/>
    <w:rsid w:val="00BA1BD6"/>
    <w:rsid w:val="00BA6232"/>
    <w:rsid w:val="00BB4CDD"/>
    <w:rsid w:val="00BB59D5"/>
    <w:rsid w:val="00BC20CC"/>
    <w:rsid w:val="00BC3D51"/>
    <w:rsid w:val="00BC403F"/>
    <w:rsid w:val="00BC5E4B"/>
    <w:rsid w:val="00BC6343"/>
    <w:rsid w:val="00BD3824"/>
    <w:rsid w:val="00BD4737"/>
    <w:rsid w:val="00BD5AD6"/>
    <w:rsid w:val="00BE204A"/>
    <w:rsid w:val="00BE29F5"/>
    <w:rsid w:val="00BE33F4"/>
    <w:rsid w:val="00BE39F4"/>
    <w:rsid w:val="00BE7380"/>
    <w:rsid w:val="00BF05DE"/>
    <w:rsid w:val="00BF3523"/>
    <w:rsid w:val="00BF75D9"/>
    <w:rsid w:val="00C04B72"/>
    <w:rsid w:val="00C04F72"/>
    <w:rsid w:val="00C10CF0"/>
    <w:rsid w:val="00C1111A"/>
    <w:rsid w:val="00C1655A"/>
    <w:rsid w:val="00C20E51"/>
    <w:rsid w:val="00C21EE4"/>
    <w:rsid w:val="00C26195"/>
    <w:rsid w:val="00C312A2"/>
    <w:rsid w:val="00C34261"/>
    <w:rsid w:val="00C36CAA"/>
    <w:rsid w:val="00C36FAA"/>
    <w:rsid w:val="00C37233"/>
    <w:rsid w:val="00C429F5"/>
    <w:rsid w:val="00C43C22"/>
    <w:rsid w:val="00C43FA9"/>
    <w:rsid w:val="00C44578"/>
    <w:rsid w:val="00C44BB1"/>
    <w:rsid w:val="00C45306"/>
    <w:rsid w:val="00C46A1E"/>
    <w:rsid w:val="00C47824"/>
    <w:rsid w:val="00C47F68"/>
    <w:rsid w:val="00C51D7A"/>
    <w:rsid w:val="00C54B93"/>
    <w:rsid w:val="00C573CF"/>
    <w:rsid w:val="00C577D4"/>
    <w:rsid w:val="00C620FB"/>
    <w:rsid w:val="00C64D0F"/>
    <w:rsid w:val="00C71303"/>
    <w:rsid w:val="00C71621"/>
    <w:rsid w:val="00C7477E"/>
    <w:rsid w:val="00C8002A"/>
    <w:rsid w:val="00C82582"/>
    <w:rsid w:val="00C828A2"/>
    <w:rsid w:val="00C85FB0"/>
    <w:rsid w:val="00C86187"/>
    <w:rsid w:val="00C87779"/>
    <w:rsid w:val="00C9078F"/>
    <w:rsid w:val="00C90793"/>
    <w:rsid w:val="00CA11F0"/>
    <w:rsid w:val="00CA4BFA"/>
    <w:rsid w:val="00CA7776"/>
    <w:rsid w:val="00CB17E1"/>
    <w:rsid w:val="00CB2F00"/>
    <w:rsid w:val="00CB3EF7"/>
    <w:rsid w:val="00CB4DF8"/>
    <w:rsid w:val="00CB5041"/>
    <w:rsid w:val="00CC11AD"/>
    <w:rsid w:val="00CC2560"/>
    <w:rsid w:val="00CC5789"/>
    <w:rsid w:val="00CD03BD"/>
    <w:rsid w:val="00CD1FF8"/>
    <w:rsid w:val="00CD234F"/>
    <w:rsid w:val="00CD29CD"/>
    <w:rsid w:val="00CD400F"/>
    <w:rsid w:val="00CE0518"/>
    <w:rsid w:val="00CE14A4"/>
    <w:rsid w:val="00CE25B4"/>
    <w:rsid w:val="00CE6058"/>
    <w:rsid w:val="00CF0793"/>
    <w:rsid w:val="00CF17DC"/>
    <w:rsid w:val="00CF1E8E"/>
    <w:rsid w:val="00CF6FFA"/>
    <w:rsid w:val="00D0259B"/>
    <w:rsid w:val="00D02FC7"/>
    <w:rsid w:val="00D03289"/>
    <w:rsid w:val="00D03EE4"/>
    <w:rsid w:val="00D06D7C"/>
    <w:rsid w:val="00D108CF"/>
    <w:rsid w:val="00D10E16"/>
    <w:rsid w:val="00D160E4"/>
    <w:rsid w:val="00D30B5E"/>
    <w:rsid w:val="00D3236F"/>
    <w:rsid w:val="00D33CB7"/>
    <w:rsid w:val="00D33F05"/>
    <w:rsid w:val="00D34BE4"/>
    <w:rsid w:val="00D35AEE"/>
    <w:rsid w:val="00D36631"/>
    <w:rsid w:val="00D40124"/>
    <w:rsid w:val="00D40A53"/>
    <w:rsid w:val="00D40DA5"/>
    <w:rsid w:val="00D44FBA"/>
    <w:rsid w:val="00D51591"/>
    <w:rsid w:val="00D5167C"/>
    <w:rsid w:val="00D51B05"/>
    <w:rsid w:val="00D57AAE"/>
    <w:rsid w:val="00D64F37"/>
    <w:rsid w:val="00D66604"/>
    <w:rsid w:val="00D701FD"/>
    <w:rsid w:val="00D8035B"/>
    <w:rsid w:val="00D80581"/>
    <w:rsid w:val="00D9054F"/>
    <w:rsid w:val="00D915EF"/>
    <w:rsid w:val="00D91645"/>
    <w:rsid w:val="00DA6716"/>
    <w:rsid w:val="00DA7D86"/>
    <w:rsid w:val="00DB20E0"/>
    <w:rsid w:val="00DB2F35"/>
    <w:rsid w:val="00DB7B8A"/>
    <w:rsid w:val="00DC59A1"/>
    <w:rsid w:val="00DC6A60"/>
    <w:rsid w:val="00DC6CCF"/>
    <w:rsid w:val="00DD6FC0"/>
    <w:rsid w:val="00DD7F15"/>
    <w:rsid w:val="00DE090A"/>
    <w:rsid w:val="00DE0CA7"/>
    <w:rsid w:val="00DF285F"/>
    <w:rsid w:val="00DF3F34"/>
    <w:rsid w:val="00DF610F"/>
    <w:rsid w:val="00DF6BAF"/>
    <w:rsid w:val="00DF77AF"/>
    <w:rsid w:val="00E03796"/>
    <w:rsid w:val="00E1417E"/>
    <w:rsid w:val="00E157D1"/>
    <w:rsid w:val="00E15957"/>
    <w:rsid w:val="00E24AA0"/>
    <w:rsid w:val="00E251F7"/>
    <w:rsid w:val="00E3001D"/>
    <w:rsid w:val="00E3050B"/>
    <w:rsid w:val="00E33AF8"/>
    <w:rsid w:val="00E35263"/>
    <w:rsid w:val="00E37B2C"/>
    <w:rsid w:val="00E44BE6"/>
    <w:rsid w:val="00E4675F"/>
    <w:rsid w:val="00E47683"/>
    <w:rsid w:val="00E54428"/>
    <w:rsid w:val="00E66834"/>
    <w:rsid w:val="00E66C26"/>
    <w:rsid w:val="00E67B90"/>
    <w:rsid w:val="00E70B25"/>
    <w:rsid w:val="00E75333"/>
    <w:rsid w:val="00E7629D"/>
    <w:rsid w:val="00E803D7"/>
    <w:rsid w:val="00E8483A"/>
    <w:rsid w:val="00E85E3C"/>
    <w:rsid w:val="00E90485"/>
    <w:rsid w:val="00EA341F"/>
    <w:rsid w:val="00EA6EBB"/>
    <w:rsid w:val="00EB4A8D"/>
    <w:rsid w:val="00EB5518"/>
    <w:rsid w:val="00EC4C68"/>
    <w:rsid w:val="00ED14AD"/>
    <w:rsid w:val="00ED696C"/>
    <w:rsid w:val="00EE1320"/>
    <w:rsid w:val="00EE6DDC"/>
    <w:rsid w:val="00EF0AE8"/>
    <w:rsid w:val="00EF5672"/>
    <w:rsid w:val="00EF79AC"/>
    <w:rsid w:val="00F00148"/>
    <w:rsid w:val="00F0229B"/>
    <w:rsid w:val="00F032A4"/>
    <w:rsid w:val="00F03833"/>
    <w:rsid w:val="00F03EEB"/>
    <w:rsid w:val="00F06C6D"/>
    <w:rsid w:val="00F102CF"/>
    <w:rsid w:val="00F128F1"/>
    <w:rsid w:val="00F156BA"/>
    <w:rsid w:val="00F166CF"/>
    <w:rsid w:val="00F21B07"/>
    <w:rsid w:val="00F22767"/>
    <w:rsid w:val="00F259C3"/>
    <w:rsid w:val="00F272A8"/>
    <w:rsid w:val="00F33C73"/>
    <w:rsid w:val="00F365E5"/>
    <w:rsid w:val="00F522E9"/>
    <w:rsid w:val="00F53AF9"/>
    <w:rsid w:val="00F55437"/>
    <w:rsid w:val="00F633AA"/>
    <w:rsid w:val="00F66152"/>
    <w:rsid w:val="00F73B37"/>
    <w:rsid w:val="00F77986"/>
    <w:rsid w:val="00F80DDB"/>
    <w:rsid w:val="00F83CD9"/>
    <w:rsid w:val="00F84C13"/>
    <w:rsid w:val="00F85D8A"/>
    <w:rsid w:val="00F86DFE"/>
    <w:rsid w:val="00F90DD9"/>
    <w:rsid w:val="00F9536C"/>
    <w:rsid w:val="00F95F4C"/>
    <w:rsid w:val="00F96239"/>
    <w:rsid w:val="00F96740"/>
    <w:rsid w:val="00FA1D17"/>
    <w:rsid w:val="00FA1D4D"/>
    <w:rsid w:val="00FA2C33"/>
    <w:rsid w:val="00FA4972"/>
    <w:rsid w:val="00FA635E"/>
    <w:rsid w:val="00FA6913"/>
    <w:rsid w:val="00FA71E0"/>
    <w:rsid w:val="00FB08D3"/>
    <w:rsid w:val="00FB32A4"/>
    <w:rsid w:val="00FC06E5"/>
    <w:rsid w:val="00FC0DEA"/>
    <w:rsid w:val="00FC3C17"/>
    <w:rsid w:val="00FC4295"/>
    <w:rsid w:val="00FC4419"/>
    <w:rsid w:val="00FC4D7F"/>
    <w:rsid w:val="00FC7506"/>
    <w:rsid w:val="00FD261C"/>
    <w:rsid w:val="00FD3939"/>
    <w:rsid w:val="00FD39B3"/>
    <w:rsid w:val="00FD3FE0"/>
    <w:rsid w:val="00FD5BC5"/>
    <w:rsid w:val="00FD7705"/>
    <w:rsid w:val="00FE4915"/>
    <w:rsid w:val="00FE7924"/>
    <w:rsid w:val="00FF245D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C6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2"/>
    <w:next w:val="a2"/>
    <w:link w:val="10"/>
    <w:qFormat/>
    <w:rsid w:val="009208CE"/>
    <w:pPr>
      <w:keepNext/>
      <w:jc w:val="center"/>
      <w:outlineLvl w:val="0"/>
    </w:pPr>
    <w:rPr>
      <w:b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 + Полужирный"/>
    <w:rsid w:val="00BE204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BE204A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12">
    <w:name w:val="Основной текст1"/>
    <w:basedOn w:val="a2"/>
    <w:rsid w:val="00BE204A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BE20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7">
    <w:name w:val="Знак Знак Знак Знак"/>
    <w:basedOn w:val="a2"/>
    <w:rsid w:val="00CE051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Balloon Text"/>
    <w:basedOn w:val="a2"/>
    <w:link w:val="a9"/>
    <w:uiPriority w:val="99"/>
    <w:semiHidden/>
    <w:unhideWhenUsed/>
    <w:rsid w:val="008470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8470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"/>
    <w:basedOn w:val="a2"/>
    <w:rsid w:val="0047695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rsid w:val="005B16DB"/>
    <w:rPr>
      <w:color w:val="0000FF"/>
      <w:u w:val="single"/>
    </w:rPr>
  </w:style>
  <w:style w:type="paragraph" w:styleId="ac">
    <w:name w:val="List Paragraph"/>
    <w:basedOn w:val="a2"/>
    <w:uiPriority w:val="34"/>
    <w:qFormat/>
    <w:rsid w:val="00B736DD"/>
    <w:pPr>
      <w:ind w:left="720"/>
      <w:contextualSpacing/>
    </w:pPr>
  </w:style>
  <w:style w:type="paragraph" w:styleId="ad">
    <w:name w:val="footer"/>
    <w:basedOn w:val="a2"/>
    <w:link w:val="ae"/>
    <w:uiPriority w:val="99"/>
    <w:rsid w:val="0063337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3"/>
    <w:link w:val="ad"/>
    <w:uiPriority w:val="99"/>
    <w:rsid w:val="00633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A08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2"/>
    <w:link w:val="af0"/>
    <w:uiPriority w:val="99"/>
    <w:semiHidden/>
    <w:unhideWhenUsed/>
    <w:rsid w:val="00F522E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3"/>
    <w:link w:val="af"/>
    <w:uiPriority w:val="99"/>
    <w:semiHidden/>
    <w:rsid w:val="00F52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3"/>
    <w:uiPriority w:val="20"/>
    <w:qFormat/>
    <w:rsid w:val="00A46CFF"/>
    <w:rPr>
      <w:i/>
      <w:iCs/>
    </w:rPr>
  </w:style>
  <w:style w:type="paragraph" w:customStyle="1" w:styleId="a">
    <w:name w:val="втяжка"/>
    <w:basedOn w:val="a2"/>
    <w:rsid w:val="000A528B"/>
    <w:pPr>
      <w:numPr>
        <w:numId w:val="5"/>
      </w:numPr>
    </w:pPr>
    <w:rPr>
      <w:sz w:val="24"/>
      <w:szCs w:val="24"/>
    </w:rPr>
  </w:style>
  <w:style w:type="paragraph" w:customStyle="1" w:styleId="a0">
    <w:name w:val="Основной шрифт"/>
    <w:basedOn w:val="a2"/>
    <w:rsid w:val="000A528B"/>
    <w:pPr>
      <w:numPr>
        <w:ilvl w:val="1"/>
        <w:numId w:val="5"/>
      </w:numPr>
    </w:pPr>
    <w:rPr>
      <w:sz w:val="24"/>
      <w:szCs w:val="24"/>
    </w:rPr>
  </w:style>
  <w:style w:type="paragraph" w:customStyle="1" w:styleId="a1">
    <w:name w:val="Спис_заголовок"/>
    <w:basedOn w:val="a2"/>
    <w:rsid w:val="000A528B"/>
    <w:pPr>
      <w:numPr>
        <w:ilvl w:val="2"/>
        <w:numId w:val="5"/>
      </w:numPr>
    </w:pPr>
    <w:rPr>
      <w:sz w:val="24"/>
      <w:szCs w:val="24"/>
    </w:rPr>
  </w:style>
  <w:style w:type="character" w:customStyle="1" w:styleId="10">
    <w:name w:val="Заголовок 1 Знак"/>
    <w:basedOn w:val="a3"/>
    <w:link w:val="1"/>
    <w:rsid w:val="009208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Нормальный (таблица)"/>
    <w:basedOn w:val="a2"/>
    <w:next w:val="a2"/>
    <w:rsid w:val="009208C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2"/>
    <w:next w:val="a2"/>
    <w:link w:val="af4"/>
    <w:rsid w:val="009208CE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f4">
    <w:name w:val="Прижатый влево Знак"/>
    <w:link w:val="af3"/>
    <w:locked/>
    <w:rsid w:val="009208CE"/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F6A2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2B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4"/>
    <w:next w:val="af5"/>
    <w:uiPriority w:val="59"/>
    <w:rsid w:val="00577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4"/>
    <w:uiPriority w:val="59"/>
    <w:rsid w:val="00577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4"/>
    <w:next w:val="af5"/>
    <w:uiPriority w:val="59"/>
    <w:rsid w:val="00577F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Стиль3"/>
    <w:basedOn w:val="20"/>
    <w:uiPriority w:val="99"/>
    <w:rsid w:val="00CB4DF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</w:rPr>
  </w:style>
  <w:style w:type="paragraph" w:styleId="20">
    <w:name w:val="Body Text Indent 2"/>
    <w:basedOn w:val="a2"/>
    <w:link w:val="21"/>
    <w:uiPriority w:val="99"/>
    <w:semiHidden/>
    <w:unhideWhenUsed/>
    <w:rsid w:val="00CB4DF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3"/>
    <w:link w:val="20"/>
    <w:uiPriority w:val="99"/>
    <w:semiHidden/>
    <w:rsid w:val="00CB4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CD0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C6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2"/>
    <w:next w:val="a2"/>
    <w:link w:val="10"/>
    <w:qFormat/>
    <w:rsid w:val="009208CE"/>
    <w:pPr>
      <w:keepNext/>
      <w:jc w:val="center"/>
      <w:outlineLvl w:val="0"/>
    </w:pPr>
    <w:rPr>
      <w:b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 + Полужирный"/>
    <w:rsid w:val="00BE204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BE204A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12">
    <w:name w:val="Основной текст1"/>
    <w:basedOn w:val="a2"/>
    <w:rsid w:val="00BE204A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BE20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7">
    <w:name w:val="Знак Знак Знак Знак"/>
    <w:basedOn w:val="a2"/>
    <w:rsid w:val="00CE051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Balloon Text"/>
    <w:basedOn w:val="a2"/>
    <w:link w:val="a9"/>
    <w:uiPriority w:val="99"/>
    <w:semiHidden/>
    <w:unhideWhenUsed/>
    <w:rsid w:val="008470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8470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"/>
    <w:basedOn w:val="a2"/>
    <w:rsid w:val="0047695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rsid w:val="005B16DB"/>
    <w:rPr>
      <w:color w:val="0000FF"/>
      <w:u w:val="single"/>
    </w:rPr>
  </w:style>
  <w:style w:type="paragraph" w:styleId="ac">
    <w:name w:val="List Paragraph"/>
    <w:basedOn w:val="a2"/>
    <w:uiPriority w:val="34"/>
    <w:qFormat/>
    <w:rsid w:val="00B736DD"/>
    <w:pPr>
      <w:ind w:left="720"/>
      <w:contextualSpacing/>
    </w:pPr>
  </w:style>
  <w:style w:type="paragraph" w:styleId="ad">
    <w:name w:val="footer"/>
    <w:basedOn w:val="a2"/>
    <w:link w:val="ae"/>
    <w:uiPriority w:val="99"/>
    <w:rsid w:val="0063337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3"/>
    <w:link w:val="ad"/>
    <w:uiPriority w:val="99"/>
    <w:rsid w:val="00633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A08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2"/>
    <w:link w:val="af0"/>
    <w:uiPriority w:val="99"/>
    <w:semiHidden/>
    <w:unhideWhenUsed/>
    <w:rsid w:val="00F522E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3"/>
    <w:link w:val="af"/>
    <w:uiPriority w:val="99"/>
    <w:semiHidden/>
    <w:rsid w:val="00F52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3"/>
    <w:uiPriority w:val="20"/>
    <w:qFormat/>
    <w:rsid w:val="00A46CFF"/>
    <w:rPr>
      <w:i/>
      <w:iCs/>
    </w:rPr>
  </w:style>
  <w:style w:type="paragraph" w:customStyle="1" w:styleId="a">
    <w:name w:val="втяжка"/>
    <w:basedOn w:val="a2"/>
    <w:rsid w:val="000A528B"/>
    <w:pPr>
      <w:numPr>
        <w:numId w:val="5"/>
      </w:numPr>
    </w:pPr>
    <w:rPr>
      <w:sz w:val="24"/>
      <w:szCs w:val="24"/>
    </w:rPr>
  </w:style>
  <w:style w:type="paragraph" w:customStyle="1" w:styleId="a0">
    <w:name w:val="Основной шрифт"/>
    <w:basedOn w:val="a2"/>
    <w:rsid w:val="000A528B"/>
    <w:pPr>
      <w:numPr>
        <w:ilvl w:val="1"/>
        <w:numId w:val="5"/>
      </w:numPr>
    </w:pPr>
    <w:rPr>
      <w:sz w:val="24"/>
      <w:szCs w:val="24"/>
    </w:rPr>
  </w:style>
  <w:style w:type="paragraph" w:customStyle="1" w:styleId="a1">
    <w:name w:val="Спис_заголовок"/>
    <w:basedOn w:val="a2"/>
    <w:rsid w:val="000A528B"/>
    <w:pPr>
      <w:numPr>
        <w:ilvl w:val="2"/>
        <w:numId w:val="5"/>
      </w:numPr>
    </w:pPr>
    <w:rPr>
      <w:sz w:val="24"/>
      <w:szCs w:val="24"/>
    </w:rPr>
  </w:style>
  <w:style w:type="character" w:customStyle="1" w:styleId="10">
    <w:name w:val="Заголовок 1 Знак"/>
    <w:basedOn w:val="a3"/>
    <w:link w:val="1"/>
    <w:rsid w:val="009208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Нормальный (таблица)"/>
    <w:basedOn w:val="a2"/>
    <w:next w:val="a2"/>
    <w:rsid w:val="009208C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2"/>
    <w:next w:val="a2"/>
    <w:link w:val="af4"/>
    <w:rsid w:val="009208CE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f4">
    <w:name w:val="Прижатый влево Знак"/>
    <w:link w:val="af3"/>
    <w:locked/>
    <w:rsid w:val="009208CE"/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F6A2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2B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4"/>
    <w:next w:val="af5"/>
    <w:uiPriority w:val="59"/>
    <w:rsid w:val="00577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4"/>
    <w:uiPriority w:val="59"/>
    <w:rsid w:val="00577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4"/>
    <w:next w:val="af5"/>
    <w:uiPriority w:val="59"/>
    <w:rsid w:val="00577F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Стиль3"/>
    <w:basedOn w:val="20"/>
    <w:uiPriority w:val="99"/>
    <w:rsid w:val="00CB4DF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</w:rPr>
  </w:style>
  <w:style w:type="paragraph" w:styleId="20">
    <w:name w:val="Body Text Indent 2"/>
    <w:basedOn w:val="a2"/>
    <w:link w:val="21"/>
    <w:uiPriority w:val="99"/>
    <w:semiHidden/>
    <w:unhideWhenUsed/>
    <w:rsid w:val="00CB4DF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3"/>
    <w:link w:val="20"/>
    <w:uiPriority w:val="99"/>
    <w:semiHidden/>
    <w:rsid w:val="00CB4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CD0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9C25-36C9-4F37-8076-9BA9CFCF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Шеметова Алена</dc:creator>
  <cp:lastModifiedBy>PC 312</cp:lastModifiedBy>
  <cp:revision>10</cp:revision>
  <cp:lastPrinted>2025-12-25T04:34:00Z</cp:lastPrinted>
  <dcterms:created xsi:type="dcterms:W3CDTF">2025-12-24T23:41:00Z</dcterms:created>
  <dcterms:modified xsi:type="dcterms:W3CDTF">2026-01-05T00:25:00Z</dcterms:modified>
</cp:coreProperties>
</file>