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07" w:rsidRDefault="00A73C07" w:rsidP="00A73C07">
      <w:pPr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C07" w:rsidRDefault="00A73C07" w:rsidP="00A73C07">
      <w:pPr>
        <w:jc w:val="center"/>
        <w:rPr>
          <w:sz w:val="26"/>
          <w:szCs w:val="26"/>
        </w:rPr>
      </w:pPr>
    </w:p>
    <w:p w:rsidR="00A73C07" w:rsidRDefault="00A73C07" w:rsidP="00A73C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A73C07" w:rsidRDefault="00A73C07" w:rsidP="00A73C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A73C07" w:rsidRDefault="00A73C07" w:rsidP="00A73C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ГОРОДСКОЕ  ПОСЕЛЕНИЕ  БИЛИБИНО</w:t>
      </w:r>
    </w:p>
    <w:p w:rsidR="00A73C07" w:rsidRDefault="00A73C07" w:rsidP="00A73C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A73C07" w:rsidRDefault="00A73C07" w:rsidP="00A73C07">
      <w:pPr>
        <w:jc w:val="center"/>
        <w:rPr>
          <w:b/>
          <w:sz w:val="28"/>
          <w:szCs w:val="28"/>
        </w:rPr>
      </w:pPr>
    </w:p>
    <w:p w:rsidR="00A73C07" w:rsidRDefault="00A73C07" w:rsidP="00A73C07">
      <w:pPr>
        <w:jc w:val="center"/>
        <w:rPr>
          <w:b/>
          <w:sz w:val="28"/>
          <w:szCs w:val="28"/>
        </w:rPr>
      </w:pPr>
    </w:p>
    <w:p w:rsidR="00A73C07" w:rsidRDefault="00A73C07" w:rsidP="00A73C07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ПОСТАНОВЛЕНИЕ</w:t>
      </w:r>
    </w:p>
    <w:p w:rsidR="00A73C07" w:rsidRDefault="00A73C07" w:rsidP="00A73C07">
      <w:pPr>
        <w:jc w:val="center"/>
        <w:rPr>
          <w:b/>
          <w:sz w:val="28"/>
          <w:szCs w:val="28"/>
        </w:rPr>
      </w:pPr>
    </w:p>
    <w:p w:rsidR="00A73C07" w:rsidRDefault="00A73C07" w:rsidP="00A73C07">
      <w:pPr>
        <w:jc w:val="center"/>
        <w:rPr>
          <w:b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07"/>
        <w:gridCol w:w="3379"/>
        <w:gridCol w:w="3285"/>
      </w:tblGrid>
      <w:tr w:rsidR="00A73C07" w:rsidTr="0099691F">
        <w:tc>
          <w:tcPr>
            <w:tcW w:w="1519" w:type="pct"/>
            <w:hideMark/>
          </w:tcPr>
          <w:p w:rsidR="00A73C07" w:rsidRDefault="00D132E1" w:rsidP="001C38E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="002128BA">
              <w:rPr>
                <w:sz w:val="26"/>
                <w:szCs w:val="26"/>
              </w:rPr>
              <w:t xml:space="preserve"> </w:t>
            </w:r>
            <w:r w:rsidR="001C38E4">
              <w:rPr>
                <w:sz w:val="26"/>
                <w:szCs w:val="26"/>
              </w:rPr>
              <w:t>апреля</w:t>
            </w:r>
            <w:r w:rsidR="00A73C07">
              <w:rPr>
                <w:sz w:val="26"/>
                <w:szCs w:val="26"/>
              </w:rPr>
              <w:t xml:space="preserve"> 20</w:t>
            </w:r>
            <w:r w:rsidR="00AC3706">
              <w:rPr>
                <w:sz w:val="26"/>
                <w:szCs w:val="26"/>
              </w:rPr>
              <w:t>2</w:t>
            </w:r>
            <w:r w:rsidR="008D5AB6">
              <w:rPr>
                <w:sz w:val="26"/>
                <w:szCs w:val="26"/>
              </w:rPr>
              <w:t>6</w:t>
            </w:r>
            <w:r w:rsidR="00A73C07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765" w:type="pct"/>
            <w:hideMark/>
          </w:tcPr>
          <w:p w:rsidR="00A73C07" w:rsidRDefault="00A73C07" w:rsidP="00AC37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1C38E4">
              <w:rPr>
                <w:sz w:val="26"/>
                <w:szCs w:val="26"/>
              </w:rPr>
              <w:t>2</w:t>
            </w:r>
          </w:p>
        </w:tc>
        <w:tc>
          <w:tcPr>
            <w:tcW w:w="1716" w:type="pct"/>
            <w:hideMark/>
          </w:tcPr>
          <w:p w:rsidR="00A73C07" w:rsidRDefault="001C38E4" w:rsidP="0099691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proofErr w:type="spellStart"/>
            <w:r w:rsidR="00A73C07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п</w:t>
            </w:r>
            <w:proofErr w:type="spellEnd"/>
            <w:r w:rsidR="00A73C07">
              <w:rPr>
                <w:sz w:val="26"/>
                <w:szCs w:val="26"/>
              </w:rPr>
              <w:t>. Билибино</w:t>
            </w:r>
          </w:p>
        </w:tc>
      </w:tr>
    </w:tbl>
    <w:p w:rsidR="00A73C07" w:rsidRDefault="00A73C07" w:rsidP="00A73C07">
      <w:pPr>
        <w:jc w:val="both"/>
        <w:rPr>
          <w:sz w:val="26"/>
          <w:szCs w:val="26"/>
        </w:rPr>
      </w:pPr>
    </w:p>
    <w:p w:rsidR="00A73C07" w:rsidRDefault="00A73C07" w:rsidP="00A73C07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70"/>
      </w:tblGrid>
      <w:tr w:rsidR="00A73C07" w:rsidTr="0099691F">
        <w:trPr>
          <w:trHeight w:val="731"/>
        </w:trPr>
        <w:tc>
          <w:tcPr>
            <w:tcW w:w="5170" w:type="dxa"/>
            <w:hideMark/>
          </w:tcPr>
          <w:p w:rsidR="00A73C07" w:rsidRDefault="001C38E4" w:rsidP="001C38E4">
            <w:pPr>
              <w:jc w:val="both"/>
              <w:rPr>
                <w:sz w:val="26"/>
                <w:szCs w:val="26"/>
              </w:rPr>
            </w:pPr>
            <w:proofErr w:type="gramStart"/>
            <w:r w:rsidRPr="001C38E4">
              <w:rPr>
                <w:sz w:val="26"/>
                <w:szCs w:val="26"/>
              </w:rPr>
              <w:t>О создании в целях пожаротушения условий для забора в любое время года воды из источника</w:t>
            </w:r>
            <w:proofErr w:type="gramEnd"/>
            <w:r w:rsidRPr="001C38E4">
              <w:rPr>
                <w:sz w:val="26"/>
                <w:szCs w:val="26"/>
              </w:rPr>
              <w:t xml:space="preserve"> наружного водоснабжения, расположенных на территории сельского поселения </w:t>
            </w:r>
            <w:r>
              <w:rPr>
                <w:sz w:val="26"/>
                <w:szCs w:val="26"/>
              </w:rPr>
              <w:t>Кепервеем</w:t>
            </w:r>
          </w:p>
        </w:tc>
      </w:tr>
    </w:tbl>
    <w:p w:rsidR="00A73C07" w:rsidRDefault="00A73C07" w:rsidP="00A73C07">
      <w:pPr>
        <w:tabs>
          <w:tab w:val="left" w:pos="1260"/>
        </w:tabs>
        <w:jc w:val="both"/>
        <w:rPr>
          <w:sz w:val="26"/>
          <w:szCs w:val="26"/>
        </w:rPr>
      </w:pPr>
    </w:p>
    <w:p w:rsidR="00A73C07" w:rsidRDefault="00A73C07" w:rsidP="00F00FC7">
      <w:pPr>
        <w:tabs>
          <w:tab w:val="left" w:pos="1260"/>
        </w:tabs>
        <w:jc w:val="both"/>
        <w:rPr>
          <w:sz w:val="26"/>
          <w:szCs w:val="26"/>
        </w:rPr>
      </w:pPr>
    </w:p>
    <w:p w:rsidR="001C38E4" w:rsidRPr="001C38E4" w:rsidRDefault="001C38E4" w:rsidP="001C38E4">
      <w:pPr>
        <w:ind w:firstLine="720"/>
        <w:jc w:val="both"/>
        <w:rPr>
          <w:sz w:val="26"/>
          <w:szCs w:val="26"/>
        </w:rPr>
      </w:pPr>
      <w:r w:rsidRPr="001C38E4">
        <w:rPr>
          <w:sz w:val="26"/>
          <w:szCs w:val="26"/>
        </w:rPr>
        <w:t xml:space="preserve">В соответствии с Федеральным законом от 22 июля 2008 года № 123-ФЗ «Технический регламент о требованиях пожарной безопасности», от 21 декабря 1994 года № 69-ФЗ «О пожарной безопасности», от 6 октября 2003 года № 131-ФЗ «Об общих принципах организации местного самоуправления в Российской Федерации», Правилами противопожарного режима в Российской Федерации, утвержденными Постановлением Правительством Российской Федерации от 16 сентября 2020 года № 1479, в целях обеспечения пожарной безопасности на территории сельского поселения </w:t>
      </w:r>
      <w:r w:rsidR="00CC451A">
        <w:rPr>
          <w:sz w:val="26"/>
          <w:szCs w:val="26"/>
        </w:rPr>
        <w:t>Кепервеем</w:t>
      </w:r>
      <w:r w:rsidRPr="001C38E4">
        <w:rPr>
          <w:sz w:val="26"/>
          <w:szCs w:val="26"/>
        </w:rPr>
        <w:t xml:space="preserve">. Руководствуясь Уставом муниципального образования </w:t>
      </w:r>
      <w:r w:rsidR="00CC451A">
        <w:rPr>
          <w:sz w:val="26"/>
          <w:szCs w:val="26"/>
        </w:rPr>
        <w:t>городское</w:t>
      </w:r>
      <w:r w:rsidRPr="001C38E4">
        <w:rPr>
          <w:sz w:val="26"/>
          <w:szCs w:val="26"/>
        </w:rPr>
        <w:t xml:space="preserve"> поселение </w:t>
      </w:r>
      <w:r w:rsidR="00CC451A">
        <w:rPr>
          <w:sz w:val="26"/>
          <w:szCs w:val="26"/>
        </w:rPr>
        <w:t>Билибино</w:t>
      </w:r>
      <w:r w:rsidRPr="001C38E4">
        <w:rPr>
          <w:sz w:val="26"/>
          <w:szCs w:val="26"/>
        </w:rPr>
        <w:t xml:space="preserve">, Администрация муниципального образования </w:t>
      </w:r>
      <w:r w:rsidR="00CC451A">
        <w:rPr>
          <w:sz w:val="26"/>
          <w:szCs w:val="26"/>
        </w:rPr>
        <w:t>городское</w:t>
      </w:r>
      <w:r w:rsidR="00CC451A" w:rsidRPr="001C38E4">
        <w:rPr>
          <w:sz w:val="26"/>
          <w:szCs w:val="26"/>
        </w:rPr>
        <w:t xml:space="preserve"> поселение </w:t>
      </w:r>
      <w:r w:rsidR="00CC451A">
        <w:rPr>
          <w:sz w:val="26"/>
          <w:szCs w:val="26"/>
        </w:rPr>
        <w:t>Билибино</w:t>
      </w:r>
      <w:r w:rsidR="009D780A">
        <w:rPr>
          <w:sz w:val="26"/>
          <w:szCs w:val="26"/>
        </w:rPr>
        <w:t>,</w:t>
      </w:r>
    </w:p>
    <w:p w:rsidR="00A73C07" w:rsidRDefault="00A73C07" w:rsidP="00A73C07">
      <w:pPr>
        <w:tabs>
          <w:tab w:val="left" w:pos="1260"/>
        </w:tabs>
        <w:ind w:firstLine="720"/>
        <w:jc w:val="both"/>
        <w:rPr>
          <w:sz w:val="26"/>
          <w:szCs w:val="26"/>
        </w:rPr>
      </w:pPr>
    </w:p>
    <w:p w:rsidR="00A73C07" w:rsidRDefault="00F00FC7" w:rsidP="00A73C0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ПОСТАНОВЛЯЕТ</w:t>
      </w:r>
      <w:r w:rsidR="00A73C07">
        <w:rPr>
          <w:b/>
          <w:sz w:val="26"/>
          <w:szCs w:val="26"/>
        </w:rPr>
        <w:t>:</w:t>
      </w:r>
    </w:p>
    <w:p w:rsidR="00CC451A" w:rsidRPr="00CC451A" w:rsidRDefault="00CC451A" w:rsidP="00CC451A">
      <w:pPr>
        <w:tabs>
          <w:tab w:val="left" w:pos="1080"/>
        </w:tabs>
        <w:ind w:firstLine="720"/>
        <w:jc w:val="both"/>
        <w:outlineLvl w:val="2"/>
        <w:rPr>
          <w:color w:val="000000"/>
          <w:sz w:val="26"/>
          <w:szCs w:val="26"/>
        </w:rPr>
      </w:pPr>
      <w:r w:rsidRPr="00CC451A">
        <w:rPr>
          <w:color w:val="000000"/>
          <w:sz w:val="26"/>
          <w:szCs w:val="26"/>
        </w:rPr>
        <w:t>1.</w:t>
      </w:r>
      <w:r w:rsidRPr="00CC451A">
        <w:rPr>
          <w:color w:val="000000"/>
          <w:sz w:val="26"/>
          <w:szCs w:val="26"/>
        </w:rPr>
        <w:tab/>
        <w:t xml:space="preserve">Утвердить Порядок содержания и эксплуатации источников наружного противопожарного водоснабжения в сельском поселении </w:t>
      </w:r>
      <w:r>
        <w:rPr>
          <w:color w:val="000000"/>
          <w:sz w:val="26"/>
          <w:szCs w:val="26"/>
        </w:rPr>
        <w:t>Кепервеем</w:t>
      </w:r>
      <w:r w:rsidRPr="00CC451A">
        <w:rPr>
          <w:color w:val="000000"/>
          <w:sz w:val="26"/>
          <w:szCs w:val="26"/>
        </w:rPr>
        <w:t xml:space="preserve"> согласно приложению к настоящему постановлению.</w:t>
      </w:r>
    </w:p>
    <w:p w:rsidR="00CC451A" w:rsidRPr="00CC451A" w:rsidRDefault="00CC451A" w:rsidP="00CC451A">
      <w:pPr>
        <w:tabs>
          <w:tab w:val="left" w:pos="1080"/>
        </w:tabs>
        <w:ind w:firstLine="720"/>
        <w:jc w:val="both"/>
        <w:outlineLvl w:val="2"/>
        <w:rPr>
          <w:sz w:val="26"/>
          <w:szCs w:val="26"/>
        </w:rPr>
      </w:pPr>
      <w:r w:rsidRPr="00CC451A">
        <w:rPr>
          <w:color w:val="000000"/>
          <w:sz w:val="26"/>
          <w:szCs w:val="26"/>
        </w:rPr>
        <w:t xml:space="preserve"> 2.</w:t>
      </w:r>
      <w:r w:rsidRPr="00CC451A">
        <w:rPr>
          <w:color w:val="000000"/>
          <w:sz w:val="26"/>
          <w:szCs w:val="26"/>
        </w:rPr>
        <w:tab/>
      </w:r>
      <w:r w:rsidRPr="00CC451A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городское</w:t>
      </w:r>
      <w:r w:rsidRPr="001C38E4">
        <w:rPr>
          <w:sz w:val="26"/>
          <w:szCs w:val="26"/>
        </w:rPr>
        <w:t xml:space="preserve"> поселение </w:t>
      </w:r>
      <w:r>
        <w:rPr>
          <w:sz w:val="26"/>
          <w:szCs w:val="26"/>
        </w:rPr>
        <w:t>Билибино</w:t>
      </w:r>
      <w:r w:rsidRPr="00CC451A">
        <w:rPr>
          <w:sz w:val="26"/>
          <w:szCs w:val="26"/>
        </w:rPr>
        <w:t xml:space="preserve">, руководителям организаций, имеющих в собственности, хозяйственном ведении или оперативном управлении источники наружного противопожарного водоснабжения, расположенным в населенном пункте сельского поселения </w:t>
      </w:r>
      <w:r>
        <w:rPr>
          <w:sz w:val="26"/>
          <w:szCs w:val="26"/>
        </w:rPr>
        <w:t>Кепервеем</w:t>
      </w:r>
      <w:r w:rsidRPr="00CC451A">
        <w:rPr>
          <w:sz w:val="26"/>
          <w:szCs w:val="26"/>
        </w:rPr>
        <w:t>:</w:t>
      </w:r>
    </w:p>
    <w:p w:rsidR="00CC451A" w:rsidRPr="00CC451A" w:rsidRDefault="00CC451A" w:rsidP="00CC451A">
      <w:pPr>
        <w:tabs>
          <w:tab w:val="left" w:pos="1080"/>
        </w:tabs>
        <w:ind w:firstLine="720"/>
        <w:jc w:val="both"/>
        <w:outlineLvl w:val="2"/>
        <w:rPr>
          <w:sz w:val="26"/>
          <w:szCs w:val="26"/>
        </w:rPr>
      </w:pPr>
      <w:r w:rsidRPr="00CC451A">
        <w:rPr>
          <w:sz w:val="26"/>
          <w:szCs w:val="26"/>
        </w:rPr>
        <w:t>Обеспечить исправность, своевременное обслуживание и ремонт источников наружного противопожарного водоснабжения;</w:t>
      </w:r>
    </w:p>
    <w:p w:rsidR="00CC451A" w:rsidRPr="00CC451A" w:rsidRDefault="00CC451A" w:rsidP="00CC451A">
      <w:pPr>
        <w:tabs>
          <w:tab w:val="left" w:pos="1080"/>
        </w:tabs>
        <w:ind w:firstLine="720"/>
        <w:jc w:val="both"/>
        <w:outlineLvl w:val="2"/>
        <w:rPr>
          <w:sz w:val="26"/>
          <w:szCs w:val="26"/>
        </w:rPr>
      </w:pPr>
      <w:r w:rsidRPr="00CC451A">
        <w:rPr>
          <w:sz w:val="26"/>
          <w:szCs w:val="26"/>
        </w:rPr>
        <w:t>Обеспечить подъезды и площадки для забора воды из источников наружного противопожарного водоснабжения, в том числе в зимнее время;</w:t>
      </w:r>
    </w:p>
    <w:p w:rsidR="00CC451A" w:rsidRPr="00CC451A" w:rsidRDefault="00CC451A" w:rsidP="00CC451A">
      <w:pPr>
        <w:tabs>
          <w:tab w:val="left" w:pos="1080"/>
        </w:tabs>
        <w:ind w:firstLine="720"/>
        <w:jc w:val="both"/>
        <w:outlineLvl w:val="2"/>
        <w:rPr>
          <w:sz w:val="26"/>
          <w:szCs w:val="26"/>
        </w:rPr>
      </w:pPr>
      <w:r w:rsidRPr="00CC451A">
        <w:rPr>
          <w:sz w:val="26"/>
          <w:szCs w:val="26"/>
        </w:rPr>
        <w:lastRenderedPageBreak/>
        <w:t>Обеспечить беспрепятственный доступ и площадки для забора воды из источников наружного противопожарного водоснабжения, их содержание, в том числе в зимнее время;</w:t>
      </w:r>
    </w:p>
    <w:p w:rsidR="00CC451A" w:rsidRPr="00CC451A" w:rsidRDefault="00CC451A" w:rsidP="00CC451A">
      <w:pPr>
        <w:tabs>
          <w:tab w:val="left" w:pos="1080"/>
        </w:tabs>
        <w:ind w:firstLine="720"/>
        <w:jc w:val="both"/>
        <w:outlineLvl w:val="2"/>
        <w:rPr>
          <w:sz w:val="26"/>
          <w:szCs w:val="26"/>
        </w:rPr>
      </w:pPr>
      <w:r w:rsidRPr="00CC451A">
        <w:rPr>
          <w:sz w:val="26"/>
          <w:szCs w:val="26"/>
        </w:rPr>
        <w:t xml:space="preserve">Обеспечить беспрепятственный доступ подразделений пожарной охраны к источникам наружного противопожарного водоснабжения для использования их в целях тушения пожаров, и осуществления проверки их состояния;  </w:t>
      </w:r>
    </w:p>
    <w:p w:rsidR="00CC451A" w:rsidRPr="00CC451A" w:rsidRDefault="00CC451A" w:rsidP="00CC451A">
      <w:pPr>
        <w:tabs>
          <w:tab w:val="left" w:pos="1080"/>
        </w:tabs>
        <w:ind w:firstLine="720"/>
        <w:jc w:val="both"/>
        <w:outlineLvl w:val="2"/>
        <w:rPr>
          <w:sz w:val="26"/>
          <w:szCs w:val="26"/>
        </w:rPr>
      </w:pPr>
      <w:r w:rsidRPr="00CC451A">
        <w:rPr>
          <w:sz w:val="26"/>
          <w:szCs w:val="26"/>
        </w:rPr>
        <w:t>Обеспечить проведение не реже 2 раз в год (весной - с 1 мая по 20 июня и осенью с 1 октября по 20 ноября) проверок состояния источников наружного противопожарного водоснабжения.</w:t>
      </w:r>
    </w:p>
    <w:p w:rsidR="00CC451A" w:rsidRPr="00CC451A" w:rsidRDefault="00CC451A" w:rsidP="00CC451A">
      <w:pPr>
        <w:tabs>
          <w:tab w:val="left" w:pos="1080"/>
        </w:tabs>
        <w:ind w:firstLine="720"/>
        <w:jc w:val="both"/>
        <w:outlineLvl w:val="2"/>
        <w:rPr>
          <w:sz w:val="26"/>
          <w:szCs w:val="26"/>
        </w:rPr>
      </w:pPr>
      <w:r w:rsidRPr="00CC451A">
        <w:rPr>
          <w:sz w:val="26"/>
          <w:szCs w:val="26"/>
        </w:rPr>
        <w:t>3. Настоящее постановление вступает в силу после его официального опубликования.</w:t>
      </w:r>
    </w:p>
    <w:p w:rsidR="00CC451A" w:rsidRPr="00CC451A" w:rsidRDefault="00CC451A" w:rsidP="00CC451A">
      <w:pPr>
        <w:tabs>
          <w:tab w:val="left" w:pos="1080"/>
        </w:tabs>
        <w:ind w:firstLine="720"/>
        <w:jc w:val="both"/>
        <w:outlineLvl w:val="2"/>
        <w:rPr>
          <w:sz w:val="26"/>
          <w:szCs w:val="26"/>
        </w:rPr>
      </w:pPr>
      <w:r w:rsidRPr="00CC451A">
        <w:rPr>
          <w:sz w:val="26"/>
          <w:szCs w:val="26"/>
        </w:rPr>
        <w:t>4. Контроль выполнения данного постановления оставляю за собой.</w:t>
      </w:r>
    </w:p>
    <w:p w:rsidR="00A73C07" w:rsidRDefault="00A73C07" w:rsidP="00F00FC7">
      <w:pPr>
        <w:jc w:val="both"/>
        <w:rPr>
          <w:sz w:val="26"/>
          <w:szCs w:val="26"/>
        </w:rPr>
      </w:pPr>
    </w:p>
    <w:p w:rsidR="00F00FC7" w:rsidRDefault="00F00FC7" w:rsidP="00F00FC7">
      <w:pPr>
        <w:jc w:val="both"/>
        <w:rPr>
          <w:sz w:val="26"/>
          <w:szCs w:val="26"/>
        </w:rPr>
      </w:pPr>
    </w:p>
    <w:p w:rsidR="00915BE3" w:rsidRDefault="00915BE3" w:rsidP="00A73C07">
      <w:pPr>
        <w:ind w:firstLine="720"/>
        <w:jc w:val="both"/>
        <w:rPr>
          <w:sz w:val="26"/>
          <w:szCs w:val="26"/>
        </w:rPr>
      </w:pPr>
    </w:p>
    <w:p w:rsidR="005905E4" w:rsidRDefault="005905E4" w:rsidP="00A73C07">
      <w:pPr>
        <w:ind w:firstLine="720"/>
        <w:jc w:val="both"/>
        <w:rPr>
          <w:sz w:val="26"/>
          <w:szCs w:val="26"/>
        </w:rPr>
      </w:pPr>
    </w:p>
    <w:p w:rsidR="0084225A" w:rsidRDefault="0084225A" w:rsidP="0084225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 администрации</w:t>
      </w:r>
    </w:p>
    <w:p w:rsidR="0084225A" w:rsidRDefault="0084225A" w:rsidP="0084225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муниципального образования</w:t>
      </w:r>
    </w:p>
    <w:p w:rsidR="0084225A" w:rsidRDefault="00AC3706" w:rsidP="0084225A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г</w:t>
      </w:r>
      <w:r w:rsidR="0084225A">
        <w:rPr>
          <w:color w:val="000000"/>
          <w:sz w:val="26"/>
          <w:szCs w:val="26"/>
        </w:rPr>
        <w:t xml:space="preserve">ородское поселение Билибино                                                     </w:t>
      </w:r>
      <w:r w:rsidR="00915BE3">
        <w:rPr>
          <w:color w:val="000000"/>
          <w:sz w:val="26"/>
          <w:szCs w:val="26"/>
        </w:rPr>
        <w:t xml:space="preserve">              М.А. Тарасов</w:t>
      </w:r>
    </w:p>
    <w:p w:rsidR="00A73C07" w:rsidRDefault="00A73C07" w:rsidP="00A73C07">
      <w:pPr>
        <w:jc w:val="both"/>
        <w:rPr>
          <w:color w:val="000000"/>
          <w:sz w:val="26"/>
          <w:szCs w:val="26"/>
        </w:rPr>
      </w:pPr>
    </w:p>
    <w:p w:rsidR="00A73C07" w:rsidRDefault="00A73C07" w:rsidP="00A73C07">
      <w:pPr>
        <w:jc w:val="both"/>
        <w:rPr>
          <w:color w:val="000000"/>
          <w:sz w:val="26"/>
          <w:szCs w:val="26"/>
        </w:rPr>
      </w:pPr>
    </w:p>
    <w:p w:rsidR="00A73C07" w:rsidRDefault="00A73C07" w:rsidP="00A73C07">
      <w:pPr>
        <w:jc w:val="both"/>
        <w:rPr>
          <w:color w:val="000000"/>
          <w:sz w:val="26"/>
          <w:szCs w:val="26"/>
        </w:rPr>
      </w:pPr>
    </w:p>
    <w:p w:rsidR="00A73C07" w:rsidRDefault="00A73C07" w:rsidP="00A73C07">
      <w:pPr>
        <w:jc w:val="both"/>
        <w:rPr>
          <w:color w:val="000000"/>
          <w:sz w:val="26"/>
          <w:szCs w:val="26"/>
        </w:rPr>
      </w:pPr>
    </w:p>
    <w:p w:rsidR="00A73C07" w:rsidRDefault="00A73C07" w:rsidP="00A73C07">
      <w:pPr>
        <w:jc w:val="both"/>
        <w:rPr>
          <w:color w:val="000000"/>
          <w:sz w:val="26"/>
          <w:szCs w:val="26"/>
        </w:rPr>
      </w:pPr>
    </w:p>
    <w:p w:rsidR="00CC451A" w:rsidRDefault="00CC451A" w:rsidP="00A73C07">
      <w:pPr>
        <w:jc w:val="both"/>
        <w:rPr>
          <w:color w:val="000000"/>
          <w:sz w:val="26"/>
          <w:szCs w:val="26"/>
        </w:rPr>
      </w:pPr>
    </w:p>
    <w:p w:rsidR="00CC451A" w:rsidRDefault="00CC451A" w:rsidP="00A73C07">
      <w:pPr>
        <w:jc w:val="both"/>
        <w:rPr>
          <w:color w:val="000000"/>
          <w:sz w:val="26"/>
          <w:szCs w:val="26"/>
        </w:rPr>
      </w:pPr>
    </w:p>
    <w:p w:rsidR="00CC451A" w:rsidRDefault="00CC451A" w:rsidP="00A73C07">
      <w:pPr>
        <w:jc w:val="both"/>
        <w:rPr>
          <w:color w:val="000000"/>
          <w:sz w:val="26"/>
          <w:szCs w:val="26"/>
        </w:rPr>
      </w:pPr>
    </w:p>
    <w:p w:rsidR="00CC451A" w:rsidRDefault="00CC451A" w:rsidP="00A73C07">
      <w:pPr>
        <w:jc w:val="both"/>
        <w:rPr>
          <w:color w:val="000000"/>
          <w:sz w:val="26"/>
          <w:szCs w:val="26"/>
        </w:rPr>
      </w:pPr>
    </w:p>
    <w:p w:rsidR="00CC451A" w:rsidRDefault="00CC451A" w:rsidP="00A73C07">
      <w:pPr>
        <w:jc w:val="both"/>
        <w:rPr>
          <w:color w:val="000000"/>
          <w:sz w:val="26"/>
          <w:szCs w:val="26"/>
        </w:rPr>
      </w:pPr>
    </w:p>
    <w:p w:rsidR="00CC451A" w:rsidRDefault="00CC451A" w:rsidP="00A73C07">
      <w:pPr>
        <w:jc w:val="both"/>
        <w:rPr>
          <w:color w:val="000000"/>
          <w:sz w:val="26"/>
          <w:szCs w:val="26"/>
        </w:rPr>
      </w:pPr>
    </w:p>
    <w:p w:rsidR="00CC451A" w:rsidRDefault="00CC451A" w:rsidP="00A73C07">
      <w:pPr>
        <w:jc w:val="both"/>
        <w:rPr>
          <w:color w:val="000000"/>
          <w:sz w:val="26"/>
          <w:szCs w:val="26"/>
        </w:rPr>
      </w:pPr>
    </w:p>
    <w:p w:rsidR="00CC451A" w:rsidRDefault="00CC451A" w:rsidP="00A73C07">
      <w:pPr>
        <w:jc w:val="both"/>
        <w:rPr>
          <w:color w:val="000000"/>
          <w:sz w:val="26"/>
          <w:szCs w:val="26"/>
        </w:rPr>
      </w:pPr>
    </w:p>
    <w:p w:rsidR="00CC451A" w:rsidRDefault="00CC451A" w:rsidP="00A73C07">
      <w:pPr>
        <w:jc w:val="both"/>
        <w:rPr>
          <w:color w:val="000000"/>
          <w:sz w:val="26"/>
          <w:szCs w:val="26"/>
        </w:rPr>
      </w:pPr>
    </w:p>
    <w:p w:rsidR="00CC451A" w:rsidRDefault="00CC451A" w:rsidP="00A73C07">
      <w:pPr>
        <w:jc w:val="both"/>
        <w:rPr>
          <w:color w:val="000000"/>
          <w:sz w:val="26"/>
          <w:szCs w:val="26"/>
        </w:rPr>
      </w:pPr>
    </w:p>
    <w:p w:rsidR="00CC451A" w:rsidRDefault="00CC451A" w:rsidP="00A73C07">
      <w:pPr>
        <w:jc w:val="both"/>
        <w:rPr>
          <w:color w:val="000000"/>
          <w:sz w:val="26"/>
          <w:szCs w:val="26"/>
        </w:rPr>
      </w:pPr>
    </w:p>
    <w:p w:rsidR="00CC451A" w:rsidRDefault="00CC451A" w:rsidP="00A73C07">
      <w:pPr>
        <w:jc w:val="both"/>
        <w:rPr>
          <w:color w:val="000000"/>
          <w:sz w:val="26"/>
          <w:szCs w:val="26"/>
        </w:rPr>
      </w:pPr>
    </w:p>
    <w:p w:rsidR="00CC451A" w:rsidRDefault="00CC451A" w:rsidP="00A73C07">
      <w:pPr>
        <w:jc w:val="both"/>
        <w:rPr>
          <w:color w:val="000000"/>
          <w:sz w:val="26"/>
          <w:szCs w:val="26"/>
        </w:rPr>
      </w:pPr>
    </w:p>
    <w:p w:rsidR="00CC451A" w:rsidRDefault="00CC451A" w:rsidP="00A73C07">
      <w:pPr>
        <w:jc w:val="both"/>
        <w:rPr>
          <w:color w:val="000000"/>
          <w:sz w:val="26"/>
          <w:szCs w:val="26"/>
        </w:rPr>
      </w:pPr>
    </w:p>
    <w:p w:rsidR="00CC451A" w:rsidRDefault="00CC451A" w:rsidP="00A73C07">
      <w:pPr>
        <w:jc w:val="both"/>
        <w:rPr>
          <w:color w:val="000000"/>
          <w:sz w:val="26"/>
          <w:szCs w:val="26"/>
        </w:rPr>
      </w:pPr>
    </w:p>
    <w:p w:rsidR="00CC451A" w:rsidRDefault="00CC451A" w:rsidP="00A73C07">
      <w:pPr>
        <w:jc w:val="both"/>
        <w:rPr>
          <w:color w:val="000000"/>
          <w:sz w:val="26"/>
          <w:szCs w:val="26"/>
        </w:rPr>
      </w:pPr>
    </w:p>
    <w:p w:rsidR="00CC451A" w:rsidRDefault="00CC451A" w:rsidP="00A73C07">
      <w:pPr>
        <w:jc w:val="both"/>
        <w:rPr>
          <w:color w:val="000000"/>
          <w:sz w:val="26"/>
          <w:szCs w:val="26"/>
        </w:rPr>
      </w:pPr>
    </w:p>
    <w:p w:rsidR="00CC451A" w:rsidRDefault="00CC451A" w:rsidP="00A73C07">
      <w:pPr>
        <w:jc w:val="both"/>
        <w:rPr>
          <w:color w:val="000000"/>
          <w:sz w:val="26"/>
          <w:szCs w:val="26"/>
        </w:rPr>
      </w:pPr>
    </w:p>
    <w:p w:rsidR="00CC451A" w:rsidRDefault="00CC451A" w:rsidP="00A73C07">
      <w:pPr>
        <w:jc w:val="both"/>
        <w:rPr>
          <w:color w:val="000000"/>
          <w:sz w:val="26"/>
          <w:szCs w:val="26"/>
        </w:rPr>
      </w:pPr>
    </w:p>
    <w:p w:rsidR="00CC451A" w:rsidRDefault="00CC451A" w:rsidP="00A73C07">
      <w:pPr>
        <w:jc w:val="both"/>
        <w:rPr>
          <w:color w:val="000000"/>
          <w:sz w:val="26"/>
          <w:szCs w:val="26"/>
        </w:rPr>
      </w:pPr>
    </w:p>
    <w:p w:rsidR="00CC451A" w:rsidRDefault="00CC451A" w:rsidP="00A73C07">
      <w:pPr>
        <w:jc w:val="both"/>
        <w:rPr>
          <w:color w:val="000000"/>
          <w:sz w:val="26"/>
          <w:szCs w:val="26"/>
        </w:rPr>
      </w:pPr>
    </w:p>
    <w:p w:rsidR="00CC451A" w:rsidRDefault="00CC451A" w:rsidP="00A73C07">
      <w:pPr>
        <w:jc w:val="both"/>
        <w:rPr>
          <w:color w:val="000000"/>
          <w:sz w:val="26"/>
          <w:szCs w:val="26"/>
        </w:rPr>
      </w:pPr>
    </w:p>
    <w:p w:rsidR="00CC451A" w:rsidRDefault="00CC451A" w:rsidP="00A73C07">
      <w:pPr>
        <w:jc w:val="both"/>
        <w:rPr>
          <w:color w:val="000000"/>
          <w:sz w:val="26"/>
          <w:szCs w:val="26"/>
        </w:rPr>
      </w:pPr>
    </w:p>
    <w:p w:rsidR="00A73C07" w:rsidRDefault="00A73C07" w:rsidP="00A73C07">
      <w:pPr>
        <w:jc w:val="both"/>
        <w:rPr>
          <w:sz w:val="26"/>
          <w:szCs w:val="26"/>
        </w:rPr>
      </w:pPr>
    </w:p>
    <w:p w:rsidR="00CC451A" w:rsidRDefault="00CC451A" w:rsidP="00A73C07">
      <w:pPr>
        <w:jc w:val="both"/>
        <w:rPr>
          <w:sz w:val="26"/>
          <w:szCs w:val="26"/>
        </w:rPr>
      </w:pPr>
    </w:p>
    <w:p w:rsidR="00CC451A" w:rsidRDefault="00CC451A" w:rsidP="00A73C07">
      <w:pPr>
        <w:jc w:val="both"/>
        <w:rPr>
          <w:sz w:val="26"/>
          <w:szCs w:val="26"/>
        </w:rPr>
      </w:pPr>
    </w:p>
    <w:p w:rsidR="00CC451A" w:rsidRDefault="00CC451A" w:rsidP="00A73C07">
      <w:pPr>
        <w:jc w:val="both"/>
        <w:rPr>
          <w:sz w:val="26"/>
          <w:szCs w:val="26"/>
        </w:rPr>
        <w:sectPr w:rsidR="00CC451A" w:rsidSect="00F00FC7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0647AF" w:rsidRPr="000647AF" w:rsidRDefault="000647AF" w:rsidP="000647AF">
      <w:pPr>
        <w:ind w:right="140"/>
        <w:jc w:val="right"/>
        <w:outlineLvl w:val="2"/>
        <w:rPr>
          <w:color w:val="000000"/>
        </w:rPr>
      </w:pPr>
      <w:r w:rsidRPr="000647AF">
        <w:rPr>
          <w:color w:val="000000"/>
        </w:rPr>
        <w:lastRenderedPageBreak/>
        <w:t>Приложение</w:t>
      </w:r>
    </w:p>
    <w:p w:rsidR="000647AF" w:rsidRPr="000647AF" w:rsidRDefault="000647AF" w:rsidP="000647AF">
      <w:pPr>
        <w:ind w:right="140"/>
        <w:jc w:val="right"/>
        <w:outlineLvl w:val="2"/>
        <w:rPr>
          <w:color w:val="000000"/>
        </w:rPr>
      </w:pPr>
      <w:r w:rsidRPr="000647AF">
        <w:rPr>
          <w:color w:val="000000"/>
        </w:rPr>
        <w:t xml:space="preserve">К Постановлению Администрации </w:t>
      </w:r>
    </w:p>
    <w:p w:rsidR="000647AF" w:rsidRPr="000647AF" w:rsidRDefault="006046A4" w:rsidP="000647AF">
      <w:pPr>
        <w:ind w:right="140"/>
        <w:jc w:val="right"/>
        <w:outlineLvl w:val="2"/>
        <w:rPr>
          <w:color w:val="000000"/>
        </w:rPr>
      </w:pPr>
      <w:r>
        <w:rPr>
          <w:color w:val="000000"/>
        </w:rPr>
        <w:t>м</w:t>
      </w:r>
      <w:r w:rsidR="000647AF" w:rsidRPr="000647AF">
        <w:rPr>
          <w:color w:val="000000"/>
        </w:rPr>
        <w:t>униципального образования</w:t>
      </w:r>
    </w:p>
    <w:p w:rsidR="000647AF" w:rsidRPr="000647AF" w:rsidRDefault="00AB39A7" w:rsidP="000647AF">
      <w:pPr>
        <w:ind w:right="140"/>
        <w:jc w:val="right"/>
        <w:outlineLvl w:val="2"/>
        <w:rPr>
          <w:color w:val="000000"/>
        </w:rPr>
      </w:pPr>
      <w:r>
        <w:rPr>
          <w:color w:val="000000"/>
        </w:rPr>
        <w:t>городское поселение Билибино</w:t>
      </w:r>
    </w:p>
    <w:p w:rsidR="000647AF" w:rsidRPr="000647AF" w:rsidRDefault="00D132E1" w:rsidP="000647AF">
      <w:pPr>
        <w:ind w:right="140"/>
        <w:jc w:val="right"/>
        <w:outlineLvl w:val="2"/>
        <w:rPr>
          <w:color w:val="000000"/>
        </w:rPr>
      </w:pPr>
      <w:r>
        <w:rPr>
          <w:color w:val="000000"/>
        </w:rPr>
        <w:t>от 8</w:t>
      </w:r>
      <w:bookmarkStart w:id="0" w:name="_GoBack"/>
      <w:bookmarkEnd w:id="0"/>
      <w:r w:rsidR="000647AF" w:rsidRPr="000647AF">
        <w:rPr>
          <w:color w:val="000000"/>
        </w:rPr>
        <w:t xml:space="preserve"> апреля 2026 года № 2</w:t>
      </w:r>
    </w:p>
    <w:p w:rsidR="000647AF" w:rsidRPr="000647AF" w:rsidRDefault="000647AF" w:rsidP="000647AF">
      <w:pPr>
        <w:ind w:right="140"/>
        <w:jc w:val="right"/>
        <w:outlineLvl w:val="2"/>
        <w:rPr>
          <w:color w:val="000000"/>
        </w:rPr>
      </w:pPr>
    </w:p>
    <w:p w:rsidR="000647AF" w:rsidRPr="000647AF" w:rsidRDefault="000647AF" w:rsidP="000647AF">
      <w:pPr>
        <w:ind w:right="140"/>
        <w:jc w:val="both"/>
        <w:outlineLvl w:val="2"/>
        <w:rPr>
          <w:color w:val="000000"/>
        </w:rPr>
      </w:pPr>
      <w:r w:rsidRPr="000647AF">
        <w:rPr>
          <w:color w:val="000000"/>
        </w:rPr>
        <w:t xml:space="preserve">                          </w:t>
      </w:r>
      <w:r>
        <w:rPr>
          <w:color w:val="000000"/>
        </w:rPr>
        <w:t xml:space="preserve">                </w:t>
      </w:r>
      <w:r w:rsidRPr="000647AF">
        <w:rPr>
          <w:color w:val="000000"/>
        </w:rPr>
        <w:t xml:space="preserve"> Порядок содержания и эксплуатации</w:t>
      </w:r>
    </w:p>
    <w:p w:rsidR="000647AF" w:rsidRPr="000647AF" w:rsidRDefault="000647AF" w:rsidP="000647AF">
      <w:pPr>
        <w:ind w:right="140"/>
        <w:jc w:val="both"/>
        <w:outlineLvl w:val="2"/>
        <w:rPr>
          <w:color w:val="000000"/>
        </w:rPr>
      </w:pPr>
      <w:r w:rsidRPr="000647AF">
        <w:rPr>
          <w:color w:val="000000"/>
        </w:rPr>
        <w:t xml:space="preserve">               источников наружного противопожарного водоснабжения в населенном пункте</w:t>
      </w:r>
    </w:p>
    <w:p w:rsidR="000647AF" w:rsidRPr="000647AF" w:rsidRDefault="000647AF" w:rsidP="000647AF">
      <w:pPr>
        <w:ind w:right="140"/>
        <w:jc w:val="both"/>
        <w:outlineLvl w:val="2"/>
        <w:rPr>
          <w:color w:val="000000"/>
        </w:rPr>
      </w:pPr>
      <w:r w:rsidRPr="000647AF">
        <w:rPr>
          <w:color w:val="000000"/>
        </w:rPr>
        <w:t xml:space="preserve">                             </w:t>
      </w:r>
      <w:r>
        <w:rPr>
          <w:color w:val="000000"/>
        </w:rPr>
        <w:t xml:space="preserve">                 </w:t>
      </w:r>
      <w:r w:rsidRPr="000647AF">
        <w:rPr>
          <w:color w:val="000000"/>
        </w:rPr>
        <w:t xml:space="preserve">сельское поселение </w:t>
      </w:r>
      <w:r>
        <w:rPr>
          <w:color w:val="000000"/>
        </w:rPr>
        <w:t>Кепервеем</w:t>
      </w:r>
    </w:p>
    <w:p w:rsidR="000647AF" w:rsidRPr="000647AF" w:rsidRDefault="000647AF" w:rsidP="000647AF">
      <w:pPr>
        <w:ind w:right="140"/>
        <w:jc w:val="both"/>
        <w:outlineLvl w:val="2"/>
        <w:rPr>
          <w:color w:val="000000"/>
        </w:rPr>
      </w:pPr>
    </w:p>
    <w:p w:rsidR="000647AF" w:rsidRPr="000647AF" w:rsidRDefault="000647AF" w:rsidP="000647AF">
      <w:pPr>
        <w:ind w:right="140"/>
        <w:jc w:val="both"/>
        <w:outlineLvl w:val="2"/>
        <w:rPr>
          <w:color w:val="000000"/>
        </w:rPr>
      </w:pPr>
    </w:p>
    <w:p w:rsidR="000647AF" w:rsidRPr="000647AF" w:rsidRDefault="000647AF" w:rsidP="000647AF">
      <w:pPr>
        <w:numPr>
          <w:ilvl w:val="0"/>
          <w:numId w:val="3"/>
        </w:numPr>
        <w:ind w:right="140"/>
        <w:jc w:val="both"/>
        <w:outlineLvl w:val="2"/>
        <w:rPr>
          <w:color w:val="000000"/>
        </w:rPr>
      </w:pPr>
      <w:r w:rsidRPr="000647AF">
        <w:rPr>
          <w:color w:val="000000"/>
        </w:rPr>
        <w:t>Общие положения</w:t>
      </w:r>
    </w:p>
    <w:p w:rsidR="000647AF" w:rsidRPr="000647AF" w:rsidRDefault="000647AF" w:rsidP="000647AF">
      <w:pPr>
        <w:numPr>
          <w:ilvl w:val="1"/>
          <w:numId w:val="4"/>
        </w:numPr>
        <w:ind w:right="140"/>
        <w:jc w:val="both"/>
        <w:outlineLvl w:val="2"/>
        <w:rPr>
          <w:color w:val="000000"/>
        </w:rPr>
      </w:pPr>
      <w:r w:rsidRPr="000647AF">
        <w:rPr>
          <w:color w:val="000000"/>
        </w:rPr>
        <w:t xml:space="preserve">Настоящий порядок устанавливает правила содержания и эксплуатации источников наружного противопожарного водоснабжения в границах населенного пункта сельское поселение </w:t>
      </w:r>
      <w:r>
        <w:rPr>
          <w:color w:val="000000"/>
        </w:rPr>
        <w:t>Кепервеем</w:t>
      </w:r>
      <w:r w:rsidRPr="000647AF">
        <w:rPr>
          <w:color w:val="000000"/>
        </w:rPr>
        <w:t>.</w:t>
      </w:r>
    </w:p>
    <w:p w:rsidR="000647AF" w:rsidRPr="000647AF" w:rsidRDefault="000647AF" w:rsidP="000647AF">
      <w:pPr>
        <w:numPr>
          <w:ilvl w:val="1"/>
          <w:numId w:val="4"/>
        </w:numPr>
        <w:ind w:right="140"/>
        <w:jc w:val="both"/>
        <w:outlineLvl w:val="2"/>
        <w:rPr>
          <w:color w:val="000000"/>
        </w:rPr>
      </w:pPr>
      <w:r w:rsidRPr="000647AF">
        <w:rPr>
          <w:color w:val="000000"/>
        </w:rPr>
        <w:t>В Порядке применяются следующие понятия и сокращения:</w:t>
      </w:r>
    </w:p>
    <w:p w:rsidR="000647AF" w:rsidRPr="000647AF" w:rsidRDefault="000647AF" w:rsidP="000647AF">
      <w:pPr>
        <w:ind w:left="360" w:right="140"/>
        <w:jc w:val="both"/>
        <w:outlineLvl w:val="2"/>
        <w:rPr>
          <w:color w:val="000000"/>
        </w:rPr>
      </w:pPr>
      <w:r w:rsidRPr="000647AF">
        <w:rPr>
          <w:color w:val="000000"/>
          <w:u w:val="single"/>
        </w:rPr>
        <w:t>Источники наружного противопожарного водоснабжения:</w:t>
      </w:r>
      <w:r w:rsidRPr="000647AF">
        <w:rPr>
          <w:color w:val="000000"/>
        </w:rPr>
        <w:t xml:space="preserve"> наружные водопроводные сети с пожарными гидрантами, противопожарные резервуары и пожаротушения и обеспечивающие забор необходимого количества воды в течени</w:t>
      </w:r>
      <w:proofErr w:type="gramStart"/>
      <w:r w:rsidRPr="000647AF">
        <w:rPr>
          <w:color w:val="000000"/>
        </w:rPr>
        <w:t>и</w:t>
      </w:r>
      <w:proofErr w:type="gramEnd"/>
      <w:r w:rsidRPr="000647AF">
        <w:rPr>
          <w:color w:val="000000"/>
        </w:rPr>
        <w:t xml:space="preserve"> необходимого времени (далее-источники НППВ);</w:t>
      </w:r>
    </w:p>
    <w:p w:rsidR="000647AF" w:rsidRPr="000647AF" w:rsidRDefault="000647AF" w:rsidP="000647AF">
      <w:pPr>
        <w:ind w:left="360" w:right="140"/>
        <w:jc w:val="both"/>
        <w:outlineLvl w:val="2"/>
      </w:pPr>
      <w:r w:rsidRPr="000647AF">
        <w:rPr>
          <w:color w:val="000000"/>
          <w:u w:val="single"/>
        </w:rPr>
        <w:t>Пожарный гидрант:</w:t>
      </w:r>
      <w:r w:rsidRPr="000647AF">
        <w:t xml:space="preserve"> устройство для отбора воды из водопроводной сети для тушения пожара;</w:t>
      </w:r>
    </w:p>
    <w:p w:rsidR="000647AF" w:rsidRPr="000647AF" w:rsidRDefault="000647AF" w:rsidP="000647AF">
      <w:pPr>
        <w:ind w:left="360" w:right="140"/>
        <w:jc w:val="both"/>
        <w:outlineLvl w:val="2"/>
      </w:pPr>
      <w:r w:rsidRPr="000647AF">
        <w:rPr>
          <w:color w:val="000000"/>
          <w:u w:val="single"/>
        </w:rPr>
        <w:t>Пожарный водоём:</w:t>
      </w:r>
      <w:r w:rsidRPr="000647AF">
        <w:t xml:space="preserve"> водный объект, имеющий необходимый запас воды для тушения пожаров и оборудованный для ее забора пожарными автомобилями (мотопомпами);</w:t>
      </w:r>
    </w:p>
    <w:p w:rsidR="000647AF" w:rsidRPr="000647AF" w:rsidRDefault="000647AF" w:rsidP="000647AF">
      <w:pPr>
        <w:ind w:left="360" w:right="140"/>
        <w:jc w:val="both"/>
        <w:outlineLvl w:val="2"/>
      </w:pPr>
      <w:r w:rsidRPr="000647AF">
        <w:rPr>
          <w:color w:val="000000"/>
          <w:u w:val="single"/>
        </w:rPr>
        <w:t>Противопожарный водопровод:</w:t>
      </w:r>
      <w:r w:rsidRPr="000647AF">
        <w:t xml:space="preserve"> водопровод, обеспечивающий противопожарные нужды;</w:t>
      </w:r>
    </w:p>
    <w:p w:rsidR="000647AF" w:rsidRPr="000647AF" w:rsidRDefault="000647AF" w:rsidP="000647AF">
      <w:pPr>
        <w:ind w:left="360" w:right="140"/>
        <w:jc w:val="both"/>
        <w:outlineLvl w:val="2"/>
      </w:pPr>
      <w:r w:rsidRPr="000647AF">
        <w:rPr>
          <w:color w:val="000000"/>
          <w:u w:val="single"/>
        </w:rPr>
        <w:t>Противопожарный резервуар:</w:t>
      </w:r>
      <w:r w:rsidRPr="000647AF">
        <w:t xml:space="preserve"> инженерное сооружение емкостного типа с необходимым запасом воды для тушения пожаров и обустроенное для ее забора пожарными автомобилями (мотопомпами);</w:t>
      </w:r>
    </w:p>
    <w:p w:rsidR="000647AF" w:rsidRPr="000647AF" w:rsidRDefault="000647AF" w:rsidP="000647AF">
      <w:pPr>
        <w:ind w:left="360" w:right="140"/>
        <w:jc w:val="both"/>
        <w:outlineLvl w:val="2"/>
      </w:pPr>
      <w:r w:rsidRPr="000647AF">
        <w:rPr>
          <w:color w:val="000000"/>
          <w:u w:val="single"/>
        </w:rPr>
        <w:t>Система водоснабжения:</w:t>
      </w:r>
      <w:r w:rsidRPr="000647AF">
        <w:t xml:space="preserve"> комплекс сооружений, самотечных и напорных сетей, служащих для забора воды из источников водоснабжения, ее очистки до нормативных показателей и подачи потребителю;</w:t>
      </w:r>
    </w:p>
    <w:p w:rsidR="000647AF" w:rsidRPr="000647AF" w:rsidRDefault="000647AF" w:rsidP="000647AF">
      <w:pPr>
        <w:ind w:left="360" w:right="140"/>
        <w:jc w:val="both"/>
        <w:outlineLvl w:val="2"/>
      </w:pPr>
      <w:r w:rsidRPr="000647AF">
        <w:rPr>
          <w:color w:val="000000"/>
          <w:u w:val="single"/>
        </w:rPr>
        <w:t>Система противопожарного водоснабжения:</w:t>
      </w:r>
      <w:r w:rsidRPr="000647AF">
        <w:t xml:space="preserve"> система водоснабжения, обеспечивающая противопожарные нужды;</w:t>
      </w:r>
    </w:p>
    <w:p w:rsidR="000647AF" w:rsidRPr="000647AF" w:rsidRDefault="000647AF" w:rsidP="000647AF">
      <w:pPr>
        <w:ind w:left="360" w:right="140"/>
        <w:jc w:val="both"/>
        <w:outlineLvl w:val="2"/>
      </w:pPr>
      <w:r w:rsidRPr="000647AF">
        <w:rPr>
          <w:color w:val="000000"/>
          <w:u w:val="single"/>
        </w:rPr>
        <w:t>Пожаротушение:</w:t>
      </w:r>
      <w:r w:rsidRPr="000647AF">
        <w:t xml:space="preserve"> тушение пожаров, заправка пожарных автомобилей водой, пожарно-тактические учения и занятия, оперативно-тактическое изучение района выезда, проверка (обследование) работоспособности источников НППВ.</w:t>
      </w:r>
    </w:p>
    <w:p w:rsidR="000647AF" w:rsidRPr="000647AF" w:rsidRDefault="000647AF" w:rsidP="000647AF">
      <w:pPr>
        <w:numPr>
          <w:ilvl w:val="1"/>
          <w:numId w:val="4"/>
        </w:numPr>
        <w:ind w:right="140"/>
        <w:jc w:val="both"/>
        <w:outlineLvl w:val="2"/>
      </w:pPr>
      <w:proofErr w:type="gramStart"/>
      <w:r w:rsidRPr="000647AF">
        <w:t xml:space="preserve">Порядок предназначен для использования при определении взаимоотношений между Администрацией муниципального образования </w:t>
      </w:r>
      <w:r>
        <w:t>городское поселение Билибино</w:t>
      </w:r>
      <w:r w:rsidRPr="000647AF">
        <w:t>, абонентами систем централизованного водоснабжения (далее-абоненты) и организациями, имеющими в собственности, хозяйственном ведении или оперативном управлении источники наружного противопожарного водоснабжения, подразделениями пожарной охраны и применяется в целях надлежащего содержания и эксплуатации источников НППВ на территории муниципального образования сельское поселение Островное.</w:t>
      </w:r>
      <w:proofErr w:type="gramEnd"/>
    </w:p>
    <w:p w:rsidR="000647AF" w:rsidRPr="000647AF" w:rsidRDefault="000647AF" w:rsidP="000647AF">
      <w:pPr>
        <w:numPr>
          <w:ilvl w:val="1"/>
          <w:numId w:val="4"/>
        </w:numPr>
        <w:ind w:right="140"/>
        <w:jc w:val="both"/>
        <w:outlineLvl w:val="2"/>
      </w:pPr>
      <w:r w:rsidRPr="000647AF">
        <w:t xml:space="preserve">Администрация муниципального образования </w:t>
      </w:r>
      <w:r w:rsidR="006046A4">
        <w:t>городское поселение Бил</w:t>
      </w:r>
      <w:r>
        <w:t>ибино</w:t>
      </w:r>
      <w:r w:rsidRPr="000647AF">
        <w:t>, абоненты и организации, имеющие в собственности, хозяйственном ведении или оперативном управлении источники НППВ, несут ответственность за надлежащее состояние соответствующих источников НППВ.</w:t>
      </w:r>
    </w:p>
    <w:p w:rsidR="000647AF" w:rsidRPr="000647AF" w:rsidRDefault="000647AF" w:rsidP="000647AF">
      <w:pPr>
        <w:numPr>
          <w:ilvl w:val="1"/>
          <w:numId w:val="4"/>
        </w:numPr>
        <w:ind w:right="140"/>
        <w:jc w:val="both"/>
        <w:outlineLvl w:val="2"/>
      </w:pPr>
      <w:r w:rsidRPr="000647AF">
        <w:t>Подразделения пожарной охраны имеют право на беспрепятственный доступ к источникам НППВ для использования их в целях пожаротушения.</w:t>
      </w:r>
    </w:p>
    <w:p w:rsidR="000647AF" w:rsidRPr="000647AF" w:rsidRDefault="000647AF" w:rsidP="000647AF">
      <w:pPr>
        <w:ind w:right="140"/>
        <w:jc w:val="both"/>
        <w:outlineLvl w:val="2"/>
      </w:pPr>
    </w:p>
    <w:p w:rsidR="000647AF" w:rsidRPr="000647AF" w:rsidRDefault="000647AF" w:rsidP="000647AF">
      <w:pPr>
        <w:ind w:right="140"/>
        <w:jc w:val="both"/>
        <w:outlineLvl w:val="2"/>
      </w:pPr>
      <w:r>
        <w:lastRenderedPageBreak/>
        <w:t xml:space="preserve">2.   </w:t>
      </w:r>
      <w:r w:rsidRPr="000647AF">
        <w:t>Создание, содержание и эксплуатация источников НППВ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2.1 Администрация муниципального образования </w:t>
      </w:r>
      <w:r>
        <w:t>городское поселение Билибино</w:t>
      </w:r>
      <w:r w:rsidRPr="000647AF">
        <w:t>, абоненты, организации, имеющие в собственности, хозяйственном ведении или оперативном управлении источники НППВ, осуществляют комплекс организационно-правовых, финансовых и инженерно-технических мер по их содержанию и эксплуатации.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>2.2 Комплекс организационно-правовых, финансовых и инженерно-технических мер, включает в себя, в том числе: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       Расчет </w:t>
      </w:r>
      <w:proofErr w:type="gramStart"/>
      <w:r w:rsidRPr="000647AF">
        <w:t>требуемого</w:t>
      </w:r>
      <w:proofErr w:type="gramEnd"/>
      <w:r w:rsidRPr="000647AF">
        <w:t xml:space="preserve"> в соответствии с требованиями пожарной безопасности количество источников НППВ;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     Создание и устройство источников НППВ;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     Эксплуатацию источников НППВ в соответствии с требованиями пожарной безопасности;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    Финансирование мероприятий по созданию, содержанию источников НППВ и ремонтно-профилактическим работам;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     Обеспечение беспрепятственного доступа подразделений пожарной охраны к источникам НППВ;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     Проверку работоспособности и поддержание в исправном состоянии источников НППВ, позволяющем использовать их для целей пожаротушения в любое время года;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     Оснащение источников НППВ соответствующими обозначениями и указателями направления движения к ним в соответствии с требованиями пожарной безопасности;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     Обеспечение беспрепятственного проезда к источникам НППВ к эксплуатации в условиях отрицательных температур;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     Проведение мероприятий по подготовке источников НППВ к эксплуатации в условиях отрицательных температур;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     Уведомление Администрации муниципального образования </w:t>
      </w:r>
      <w:r>
        <w:t>городское поселение Билибино</w:t>
      </w:r>
      <w:r w:rsidRPr="000647AF">
        <w:t xml:space="preserve"> и подразделений пожарной охраны о невозможности использования источников НППВ из-за отсутствия или недостаточного давления воды в водопроводной сети и других случаях (в том числе и из-за неисправности) невозможности забора воды из источников НППВ.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>2.3. Источник НППВ должны находиться в исправном состоянии, обеспечивать беспрепятственный забор воды из них, требуемый расход воды на пожаротушение и требуемый запас воды в соответствии с требованиями пожарной безопасности.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>2.4 Источники НППВ должны иметь подъезды с площадками (пирсами) с твердым покрытием для установки пожарных автомобилей и забора воды для целей пожаротушения в любое время года.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>2.5. Создание и размещение источников НППВ на территории населенного пункта сельского поселения Островное, их характеристики определяются в соответствии с требованиями пожарной безопасности.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2.6. </w:t>
      </w:r>
      <w:proofErr w:type="gramStart"/>
      <w:r w:rsidRPr="000647AF">
        <w:t xml:space="preserve">Администрация муниципального образования </w:t>
      </w:r>
      <w:r>
        <w:t>городское поселение Билибино</w:t>
      </w:r>
      <w:r w:rsidRPr="000647AF">
        <w:t xml:space="preserve"> при наличии на территории населенного пункта естественных или искусственных </w:t>
      </w:r>
      <w:proofErr w:type="spellStart"/>
      <w:r w:rsidRPr="000647AF">
        <w:t>водоисточников</w:t>
      </w:r>
      <w:proofErr w:type="spellEnd"/>
      <w:r w:rsidRPr="000647AF">
        <w:t xml:space="preserve"> (река.</w:t>
      </w:r>
      <w:proofErr w:type="gramEnd"/>
      <w:r w:rsidRPr="000647AF">
        <w:t xml:space="preserve"> </w:t>
      </w:r>
      <w:proofErr w:type="gramStart"/>
      <w:r w:rsidRPr="000647AF">
        <w:t>Озеро, бассейн, градирня и др.) обустраивают к ним подъезды с площадками (пирсами) с твердым покрытием размером не менее 12 х 12 метров для установки пожарных автомобилей и забора воды в любое время года, за исключением случаев, когда территория населенного пункта, объекта защиты и находящиеся на них здания и сооружения обеспеченны источниками противопожарного водоснабжения.</w:t>
      </w:r>
      <w:proofErr w:type="gramEnd"/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2.7. Установка указателей, обозначающих источники НППВ и направления движения к ним, возлагаются на Администрацию муниципального образования </w:t>
      </w:r>
      <w:r>
        <w:t>городское поселение Билибино</w:t>
      </w:r>
      <w:r w:rsidRPr="000647AF">
        <w:t>, абонента, организацию, имеющую в собственности, хозяйственном ведении или оперативном управлении источники НППВ.</w:t>
      </w:r>
    </w:p>
    <w:p w:rsidR="000647AF" w:rsidRDefault="000647AF" w:rsidP="000647AF">
      <w:pPr>
        <w:ind w:right="140"/>
        <w:jc w:val="both"/>
        <w:outlineLvl w:val="2"/>
      </w:pPr>
      <w:r w:rsidRPr="000647AF">
        <w:t>2.8. Источники НППВ допускаются использовать только в целях пожаротушения.</w:t>
      </w:r>
    </w:p>
    <w:p w:rsidR="000647AF" w:rsidRPr="000647AF" w:rsidRDefault="000647AF" w:rsidP="000647AF">
      <w:pPr>
        <w:ind w:right="140"/>
        <w:jc w:val="both"/>
        <w:outlineLvl w:val="2"/>
      </w:pPr>
    </w:p>
    <w:p w:rsidR="000647AF" w:rsidRPr="000647AF" w:rsidRDefault="000647AF" w:rsidP="000647AF">
      <w:pPr>
        <w:ind w:right="140"/>
        <w:jc w:val="both"/>
        <w:outlineLvl w:val="2"/>
      </w:pPr>
    </w:p>
    <w:p w:rsidR="000647AF" w:rsidRPr="000647AF" w:rsidRDefault="000647AF" w:rsidP="000647AF">
      <w:pPr>
        <w:ind w:right="140"/>
        <w:jc w:val="both"/>
        <w:outlineLvl w:val="2"/>
      </w:pPr>
      <w:r>
        <w:lastRenderedPageBreak/>
        <w:t xml:space="preserve">3.   </w:t>
      </w:r>
      <w:r w:rsidRPr="000647AF">
        <w:t>Учет, проверка и испытание источников НППВ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3.1 Администрация муниципального образования </w:t>
      </w:r>
      <w:r w:rsidR="00431D4D">
        <w:t>городское поселение Билибино</w:t>
      </w:r>
      <w:r w:rsidRPr="000647AF">
        <w:t>, абоненты, организации, имеющие в собственности, хозяйственном ведении или оперативном управлении источники НППВ, должны в установленном порядке вести их учет.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>3.2</w:t>
      </w:r>
      <w:proofErr w:type="gramStart"/>
      <w:r w:rsidRPr="000647AF">
        <w:t xml:space="preserve"> В</w:t>
      </w:r>
      <w:proofErr w:type="gramEnd"/>
      <w:r w:rsidRPr="000647AF">
        <w:t xml:space="preserve"> целях учета всех источников НППВ, которые могут быть использованными для целей пожаротушения, Администрация муниципального образования </w:t>
      </w:r>
      <w:r w:rsidR="00431D4D">
        <w:t>городское поселение Билибино</w:t>
      </w:r>
      <w:r w:rsidR="00431D4D" w:rsidRPr="000647AF">
        <w:t xml:space="preserve"> </w:t>
      </w:r>
      <w:r w:rsidRPr="000647AF">
        <w:t>организует; абоненты, организации, имеющие в собственности, хозяйственном ведении или оперативном управлении источники НППВ, не реже одного раза в пять лет проводят инвентаризацию источников НППВ.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>3.3</w:t>
      </w:r>
      <w:proofErr w:type="gramStart"/>
      <w:r w:rsidRPr="000647AF">
        <w:t xml:space="preserve"> В</w:t>
      </w:r>
      <w:proofErr w:type="gramEnd"/>
      <w:r w:rsidRPr="000647AF">
        <w:t xml:space="preserve"> целях постоянного контроля за наличием и состоянием источников НППВ Администрация муниципального образования </w:t>
      </w:r>
      <w:r w:rsidR="00431D4D">
        <w:t>городское поселение Билибино</w:t>
      </w:r>
      <w:r w:rsidRPr="000647AF">
        <w:t>, абоненты, организации, которые их содержат и эксплуатируют, должны осуществлять их обследование (проверку) и испытание.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       Наличие и состояние источников НППВ проверяется не менее двух раз в год (с 1 мая по 20 июня и осенью с 1 октября по 20 ноября) представителями Администрации муниципального образования </w:t>
      </w:r>
      <w:r w:rsidR="00431D4D">
        <w:t>городское поселение Билибино</w:t>
      </w:r>
      <w:r w:rsidRPr="000647AF">
        <w:t>, абонента, организации, имеющей в собственности, хозяйственном ведении или оперативном управлении источники, совместно с представителями подразделений пожарной охраны. Обследования (проверки) проводятся в дневное время при устойчивых плюсовых температурах воздуха.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3.4 Администрация муниципального образования </w:t>
      </w:r>
      <w:r w:rsidR="00431D4D">
        <w:t>городское поселение Билибино</w:t>
      </w:r>
      <w:r w:rsidRPr="000647AF">
        <w:t>, абоненты, организации, имеющие в собственности, хозяйственном ведении или оперативном управлении источники НППВ, заводят на них учетные карточки, в которых указывают их номер, адрес, дату установки, технические характеристики и все виды произведенных работ по их обслуживанию.</w:t>
      </w:r>
    </w:p>
    <w:p w:rsidR="000647AF" w:rsidRPr="000647AF" w:rsidRDefault="000647AF" w:rsidP="000647AF">
      <w:pPr>
        <w:ind w:right="140"/>
        <w:jc w:val="both"/>
        <w:outlineLvl w:val="2"/>
      </w:pPr>
      <w:proofErr w:type="gramStart"/>
      <w:r w:rsidRPr="000647AF">
        <w:t xml:space="preserve">3.5 Подразделения пожарной охраны сообщают в Администрацию муниципального образования </w:t>
      </w:r>
      <w:r w:rsidR="00431D4D">
        <w:t>городское поселение Билибино</w:t>
      </w:r>
      <w:r w:rsidRPr="000647AF">
        <w:t>, организацию, имеющую в собственности, хозяйственном ведении или оперативном управлении источники НППВ, обо всех обнаруженных неисправностях и недостатках в организации содержания и эксплуатации источников НППВ, выделенных при тушении пожаров, при обследовании (проверке) источников НППВ, проведении пожарно-технических учений и занятий, оперативно-тактическом изучении района выезда.</w:t>
      </w:r>
      <w:proofErr w:type="gramEnd"/>
    </w:p>
    <w:p w:rsidR="000647AF" w:rsidRPr="000647AF" w:rsidRDefault="000647AF" w:rsidP="000647AF">
      <w:pPr>
        <w:ind w:right="140"/>
        <w:jc w:val="both"/>
        <w:outlineLvl w:val="2"/>
      </w:pPr>
      <w:r w:rsidRPr="000647AF">
        <w:t>3.6</w:t>
      </w:r>
      <w:proofErr w:type="gramStart"/>
      <w:r w:rsidRPr="000647AF">
        <w:t xml:space="preserve"> П</w:t>
      </w:r>
      <w:proofErr w:type="gramEnd"/>
      <w:r w:rsidRPr="000647AF">
        <w:t>ри обследовании (проверке) пожарных гидрантов устанавливаются следующие неисправности (недостатки):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>3.6.1 Неисправности (недостатки), исключающие забор воды: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>1. Отсутствие указателя (координатной таблички), либо нечёткие надписи на ней.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>2. Отсутствие подъезда или невозможность беспрепятственного подъезда к гидранту.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3. </w:t>
      </w:r>
      <w:proofErr w:type="gramStart"/>
      <w:r w:rsidRPr="000647AF">
        <w:t>Невозможность обнаружения гидранта (засыпан грунтом.</w:t>
      </w:r>
      <w:proofErr w:type="gramEnd"/>
      <w:r w:rsidRPr="000647AF">
        <w:t xml:space="preserve"> </w:t>
      </w:r>
      <w:proofErr w:type="gramStart"/>
      <w:r w:rsidRPr="000647AF">
        <w:t>Мусором, загроможден автотранспортом, скрыт слоем льда (снега), заасфальтирован</w:t>
      </w:r>
      <w:r w:rsidR="006046A4">
        <w:t>)</w:t>
      </w:r>
      <w:r w:rsidRPr="000647AF">
        <w:t>.</w:t>
      </w:r>
      <w:proofErr w:type="gramEnd"/>
    </w:p>
    <w:p w:rsidR="000647AF" w:rsidRPr="000647AF" w:rsidRDefault="000647AF" w:rsidP="000647AF">
      <w:pPr>
        <w:ind w:right="140"/>
        <w:jc w:val="both"/>
        <w:outlineLvl w:val="2"/>
      </w:pPr>
      <w:r w:rsidRPr="000647AF">
        <w:t>4. Невозможность установить пожарную колонку (сдвинут колодец, колодец завален грунтом, низкое расположение стока, сбита резьба на стояке, сужены проушины на верхнем фланце, мешают болты не верхнем фланце).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>5. Наличие технических дефектов (заглушен, отсутствует стояк или шток, не закреплен стояк или забит грунтом, трещина в стояке, шток проворачивается или погнут, не соответствует геометрические размеры длины штока и его формы, разбит фланец).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6. </w:t>
      </w:r>
      <w:proofErr w:type="gramStart"/>
      <w:r w:rsidRPr="000647AF">
        <w:t>Отключен</w:t>
      </w:r>
      <w:proofErr w:type="gramEnd"/>
      <w:r w:rsidRPr="000647AF">
        <w:t xml:space="preserve"> от магистрали или заморожен.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>3.6.2 Неисправности (недостатки), не исключающие забор воды: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1. </w:t>
      </w:r>
      <w:proofErr w:type="gramStart"/>
      <w:r w:rsidRPr="000647AF">
        <w:t>Указатель (табличка) не соответствует действительности (номер дома, тип гидранта, тип сети, диаметр сети, координаты, плохо видны надписи) или выполнен не по ГОСТ).</w:t>
      </w:r>
      <w:proofErr w:type="gramEnd"/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2. Низкое давление в сети, гидрант не закрывается, отсутствует дренаж колодца, сдвинуто кольцо колодца, отсутствует крышка стояка или колодца гидранта, течь </w:t>
      </w:r>
      <w:proofErr w:type="gramStart"/>
      <w:r w:rsidRPr="000647AF">
        <w:t>из</w:t>
      </w:r>
      <w:proofErr w:type="gramEnd"/>
      <w:r w:rsidRPr="000647AF">
        <w:t xml:space="preserve"> </w:t>
      </w:r>
      <w:proofErr w:type="gramStart"/>
      <w:r w:rsidRPr="000647AF">
        <w:t>под</w:t>
      </w:r>
      <w:proofErr w:type="gramEnd"/>
      <w:r w:rsidRPr="000647AF">
        <w:t xml:space="preserve"> фланца, вода в колодце (нарушена герметичность колодца от проникновения грунтовых вод), </w:t>
      </w:r>
      <w:r w:rsidRPr="000647AF">
        <w:lastRenderedPageBreak/>
        <w:t>отсутствие утепления колодца, в котором установлен пожарный гидрант, при эксплуатации в условиях пониженных температур.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>3.7. Обследование (проверка) пожарных гидрантов должна производиться при выполнении условий: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   Опробование гидрантов с пуском воды разрешается только при плюсовых температурах наружного воздуха;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   При отрицательных температурах от 0 до -15 градусов допускается только внешний осмотр гидранта без пуска воды;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   Не допускается открытие крышек колодца для внешнего осмотра гидрантов при температурах ниже минус 15 градусов во избежание потерь тепла из колодца.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>3.8</w:t>
      </w:r>
      <w:proofErr w:type="gramStart"/>
      <w:r w:rsidRPr="000647AF">
        <w:t xml:space="preserve"> П</w:t>
      </w:r>
      <w:proofErr w:type="gramEnd"/>
      <w:r w:rsidRPr="000647AF">
        <w:t>ри обследовании (проверке) водоёмов, используемых для забора воды в целях пожаротушения, устанавливаются следующие неисправности (недостатки):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   Отсутствует возможность беспрепятственного подъезда к водоёму;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   Отсутствие указателя (координатной таблички);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   Нечётко нанесены надписи, цифры на указателе (координатной табличке);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   </w:t>
      </w:r>
      <w:proofErr w:type="gramStart"/>
      <w:r w:rsidRPr="000647AF">
        <w:t>Отсутствует площадка перед водоёмом для установки пожарных автомобилей для забора воды);</w:t>
      </w:r>
      <w:proofErr w:type="gramEnd"/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   Низкий уровень воды в водоёме (в том числе отсутствует приямок);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   </w:t>
      </w:r>
      <w:proofErr w:type="gramStart"/>
      <w:r w:rsidRPr="000647AF">
        <w:t>Негерметичен</w:t>
      </w:r>
      <w:proofErr w:type="gramEnd"/>
      <w:r w:rsidRPr="000647AF">
        <w:t xml:space="preserve"> (не держит воду);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   Отсутствует упорный брус;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   Не закреплен упорный брус;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   Не исправен (отсутствует) самотечный колодец;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   Наличие проруби при отрицательной температуре воздуха (для открытых водоёмов) и приспособлений по предотвращению их замерзания.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>3.9</w:t>
      </w:r>
      <w:proofErr w:type="gramStart"/>
      <w:r w:rsidRPr="000647AF">
        <w:t xml:space="preserve"> П</w:t>
      </w:r>
      <w:proofErr w:type="gramEnd"/>
      <w:r w:rsidRPr="000647AF">
        <w:t>ри обследовании (проверке) пирсов с твёрдым покрытием на водоёмах, устанавливаются следующие неисправности (недостатки):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   Отсутствие указателя (координатной таблички) пирса;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   Нечётко нанесены надписи, цифры на указателе (координатной табличке);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   Неисправное состояние несущих конструкций, покрытия (настила), ограждения, упорного бруса и наличие приямка для забора воды;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   Невозможность беспрепятственного подъезда к пирсу;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   Отсутствие площадки перед пирсом для разворота пожарной техники.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>3.10</w:t>
      </w:r>
      <w:proofErr w:type="gramStart"/>
      <w:r w:rsidRPr="000647AF">
        <w:t xml:space="preserve"> П</w:t>
      </w:r>
      <w:proofErr w:type="gramEnd"/>
      <w:r w:rsidRPr="000647AF">
        <w:t>ри проверке других источников НППВ устанавливается наличие подъезда и возможность забора воды из них в любое время года.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>3.11</w:t>
      </w:r>
      <w:proofErr w:type="gramStart"/>
      <w:r w:rsidRPr="000647AF">
        <w:t xml:space="preserve"> П</w:t>
      </w:r>
      <w:proofErr w:type="gramEnd"/>
      <w:r w:rsidRPr="000647AF">
        <w:t>од испытанием источников НППВ подразумевается проверка их работоспособности путем технического осмотра и пуска воды с последующим сравниванием фактического расхода с требуемым по нормам на цели пожаротушения. Испытания должны проводиться в часы максимального водопотребления на хозяйственные нужды.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>3.12 Испытание источников НППВ проводиться в соответствии с установленными методиками.</w:t>
      </w:r>
    </w:p>
    <w:p w:rsidR="000647AF" w:rsidRPr="000647AF" w:rsidRDefault="000647AF" w:rsidP="000647AF">
      <w:pPr>
        <w:ind w:right="140"/>
        <w:jc w:val="both"/>
        <w:outlineLvl w:val="2"/>
      </w:pPr>
    </w:p>
    <w:p w:rsidR="000647AF" w:rsidRPr="000647AF" w:rsidRDefault="00431D4D" w:rsidP="00431D4D">
      <w:pPr>
        <w:ind w:right="140"/>
        <w:jc w:val="both"/>
        <w:outlineLvl w:val="2"/>
      </w:pPr>
      <w:r>
        <w:t xml:space="preserve">4. </w:t>
      </w:r>
      <w:r w:rsidR="000647AF" w:rsidRPr="000647AF">
        <w:t>Ремонт и реконструкция источников НППВ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>4.1 Ремонт пожарных гидрантов должен быть произведён в течени</w:t>
      </w:r>
      <w:proofErr w:type="gramStart"/>
      <w:r w:rsidRPr="000647AF">
        <w:t>и</w:t>
      </w:r>
      <w:proofErr w:type="gramEnd"/>
      <w:r w:rsidRPr="000647AF">
        <w:t xml:space="preserve"> суток с момента получения сообщения о неисправности или обнаружении неисправности. Ремонт пожарных водоёмов, резервуаров, пирсов к водным объектам должен быть произведён в течени</w:t>
      </w:r>
      <w:proofErr w:type="gramStart"/>
      <w:r w:rsidRPr="000647AF">
        <w:t>и</w:t>
      </w:r>
      <w:proofErr w:type="gramEnd"/>
      <w:r w:rsidRPr="000647AF">
        <w:t xml:space="preserve"> 14 дней с момента получения сообщения о неисправности или обнаружения неисправности.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>4.2 Технические характеристики источников НППВ после ремонта и реконструкции должны соответствовать требованиям нормативных документов по пожарной безопасности.</w:t>
      </w:r>
    </w:p>
    <w:p w:rsidR="000647AF" w:rsidRPr="000647AF" w:rsidRDefault="000647AF" w:rsidP="000647AF">
      <w:pPr>
        <w:ind w:right="140"/>
        <w:jc w:val="both"/>
        <w:outlineLvl w:val="2"/>
      </w:pPr>
      <w:r w:rsidRPr="000647AF">
        <w:t>4.3</w:t>
      </w:r>
      <w:proofErr w:type="gramStart"/>
      <w:r w:rsidRPr="000647AF">
        <w:t xml:space="preserve"> П</w:t>
      </w:r>
      <w:proofErr w:type="gramEnd"/>
      <w:r w:rsidRPr="000647AF">
        <w:t xml:space="preserve">ри отключении участков водопроводной сети и (или) пожарных гидрантов для проведения ремонта или реконструкции, а также в случае уменьшения давления в водопроводной сети ниже требуемого, Администрация муниципального образования </w:t>
      </w:r>
      <w:r w:rsidR="00431D4D">
        <w:lastRenderedPageBreak/>
        <w:t>городское поселение Билибино</w:t>
      </w:r>
      <w:r w:rsidRPr="000647AF">
        <w:t>, абоненты, организации, в ведении которых они находятся, заблаговременно извещают об этом подразделение пожарной охраны.</w:t>
      </w:r>
    </w:p>
    <w:p w:rsidR="000647AF" w:rsidRPr="000647AF" w:rsidRDefault="000647AF" w:rsidP="000647AF">
      <w:pPr>
        <w:ind w:right="140"/>
        <w:jc w:val="both"/>
        <w:outlineLvl w:val="2"/>
      </w:pPr>
    </w:p>
    <w:p w:rsidR="000647AF" w:rsidRPr="000647AF" w:rsidRDefault="000647AF" w:rsidP="000647AF">
      <w:pPr>
        <w:ind w:right="140"/>
        <w:jc w:val="both"/>
        <w:outlineLvl w:val="2"/>
      </w:pPr>
      <w:r w:rsidRPr="000647AF">
        <w:t xml:space="preserve">   </w:t>
      </w:r>
    </w:p>
    <w:p w:rsidR="000647AF" w:rsidRPr="000647AF" w:rsidRDefault="000647AF" w:rsidP="000647AF">
      <w:pPr>
        <w:ind w:right="140"/>
        <w:jc w:val="both"/>
        <w:outlineLvl w:val="2"/>
        <w:rPr>
          <w:sz w:val="22"/>
          <w:szCs w:val="22"/>
        </w:rPr>
      </w:pPr>
    </w:p>
    <w:p w:rsidR="000647AF" w:rsidRPr="000647AF" w:rsidRDefault="000647AF" w:rsidP="000647AF">
      <w:pPr>
        <w:ind w:right="140"/>
        <w:jc w:val="both"/>
        <w:outlineLvl w:val="2"/>
        <w:rPr>
          <w:sz w:val="22"/>
          <w:szCs w:val="22"/>
        </w:rPr>
      </w:pPr>
    </w:p>
    <w:p w:rsidR="000647AF" w:rsidRPr="000647AF" w:rsidRDefault="000647AF" w:rsidP="000647AF">
      <w:pPr>
        <w:ind w:right="140"/>
        <w:jc w:val="both"/>
        <w:outlineLvl w:val="2"/>
        <w:rPr>
          <w:sz w:val="22"/>
          <w:szCs w:val="22"/>
        </w:rPr>
      </w:pPr>
      <w:r w:rsidRPr="000647AF">
        <w:rPr>
          <w:sz w:val="22"/>
          <w:szCs w:val="22"/>
        </w:rPr>
        <w:t xml:space="preserve">  </w:t>
      </w:r>
    </w:p>
    <w:p w:rsidR="000647AF" w:rsidRPr="000647AF" w:rsidRDefault="000647AF" w:rsidP="000647AF">
      <w:pPr>
        <w:ind w:left="360" w:right="140"/>
        <w:jc w:val="both"/>
        <w:outlineLvl w:val="2"/>
        <w:rPr>
          <w:sz w:val="22"/>
          <w:szCs w:val="22"/>
        </w:rPr>
      </w:pPr>
      <w:r w:rsidRPr="000647AF">
        <w:rPr>
          <w:sz w:val="22"/>
          <w:szCs w:val="22"/>
        </w:rPr>
        <w:t xml:space="preserve"> </w:t>
      </w:r>
    </w:p>
    <w:p w:rsidR="000647AF" w:rsidRPr="000647AF" w:rsidRDefault="000647AF" w:rsidP="000647AF">
      <w:pPr>
        <w:ind w:left="360" w:right="140"/>
        <w:jc w:val="both"/>
        <w:outlineLvl w:val="2"/>
        <w:rPr>
          <w:color w:val="000000"/>
          <w:sz w:val="22"/>
          <w:szCs w:val="22"/>
        </w:rPr>
      </w:pPr>
    </w:p>
    <w:p w:rsidR="00D242E7" w:rsidRDefault="00D242E7" w:rsidP="000647AF">
      <w:pPr>
        <w:tabs>
          <w:tab w:val="left" w:pos="9214"/>
        </w:tabs>
        <w:ind w:right="140"/>
      </w:pPr>
    </w:p>
    <w:sectPr w:rsidR="00D242E7" w:rsidSect="000647AF">
      <w:pgSz w:w="11906" w:h="16838"/>
      <w:pgMar w:top="1134" w:right="567" w:bottom="1134" w:left="1701" w:header="39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2222"/>
    <w:multiLevelType w:val="multilevel"/>
    <w:tmpl w:val="2978284A"/>
    <w:lvl w:ilvl="0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>
    <w:nsid w:val="38555B2E"/>
    <w:multiLevelType w:val="hybridMultilevel"/>
    <w:tmpl w:val="1DD494E6"/>
    <w:lvl w:ilvl="0" w:tplc="BB6CC32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57A46B5A"/>
    <w:multiLevelType w:val="hybridMultilevel"/>
    <w:tmpl w:val="A8703B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C666C9"/>
    <w:multiLevelType w:val="multilevel"/>
    <w:tmpl w:val="FA52E2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3C07"/>
    <w:rsid w:val="000647AF"/>
    <w:rsid w:val="000E2387"/>
    <w:rsid w:val="001C38E4"/>
    <w:rsid w:val="002128BA"/>
    <w:rsid w:val="002710C5"/>
    <w:rsid w:val="002832E2"/>
    <w:rsid w:val="002D6A74"/>
    <w:rsid w:val="003340A8"/>
    <w:rsid w:val="00431D4D"/>
    <w:rsid w:val="005905E4"/>
    <w:rsid w:val="006046A4"/>
    <w:rsid w:val="006628B1"/>
    <w:rsid w:val="00803C5D"/>
    <w:rsid w:val="00833FE9"/>
    <w:rsid w:val="0084225A"/>
    <w:rsid w:val="008B36E5"/>
    <w:rsid w:val="008D5AB6"/>
    <w:rsid w:val="00915BE3"/>
    <w:rsid w:val="009D780A"/>
    <w:rsid w:val="00A73C07"/>
    <w:rsid w:val="00AB39A7"/>
    <w:rsid w:val="00AC3706"/>
    <w:rsid w:val="00AD326D"/>
    <w:rsid w:val="00B52B9A"/>
    <w:rsid w:val="00BA0767"/>
    <w:rsid w:val="00C662A8"/>
    <w:rsid w:val="00CC451A"/>
    <w:rsid w:val="00D132E1"/>
    <w:rsid w:val="00D22E3E"/>
    <w:rsid w:val="00D242E7"/>
    <w:rsid w:val="00EA0455"/>
    <w:rsid w:val="00EB45EE"/>
    <w:rsid w:val="00F0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3C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C0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73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7</Pages>
  <Words>2341</Words>
  <Characters>13348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Tolstaya</dc:creator>
  <cp:keywords/>
  <dc:description/>
  <cp:lastModifiedBy>PC 113</cp:lastModifiedBy>
  <cp:revision>46</cp:revision>
  <cp:lastPrinted>2026-04-08T05:54:00Z</cp:lastPrinted>
  <dcterms:created xsi:type="dcterms:W3CDTF">2015-05-24T23:34:00Z</dcterms:created>
  <dcterms:modified xsi:type="dcterms:W3CDTF">2026-04-08T06:01:00Z</dcterms:modified>
</cp:coreProperties>
</file>